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D7" w:rsidRPr="006D50CF" w:rsidRDefault="006D50CF" w:rsidP="004F3F07">
      <w:pPr>
        <w:jc w:val="center"/>
        <w:rPr>
          <w:rFonts w:ascii="IranNastaliq" w:hAnsi="IranNastaliq" w:cs="IranNastaliq"/>
          <w:sz w:val="96"/>
          <w:szCs w:val="96"/>
          <w:rtl/>
          <w:lang w:bidi="fa-IR"/>
        </w:rPr>
      </w:pPr>
      <w:r w:rsidRPr="006D50CF">
        <w:rPr>
          <w:rFonts w:ascii="IranNastaliq" w:hAnsi="IranNastaliq" w:cs="IranNastaliq"/>
          <w:sz w:val="96"/>
          <w:szCs w:val="96"/>
          <w:rtl/>
          <w:lang w:bidi="fa-IR"/>
        </w:rPr>
        <w:t xml:space="preserve"> </w:t>
      </w:r>
      <w:r w:rsidR="00206342">
        <w:rPr>
          <w:rFonts w:ascii="IranNastaliq" w:hAnsi="IranNastaliq" w:cs="IranNastaliq" w:hint="cs"/>
          <w:sz w:val="96"/>
          <w:szCs w:val="96"/>
          <w:rtl/>
          <w:lang w:bidi="fa-IR"/>
        </w:rPr>
        <w:t>(</w:t>
      </w:r>
      <w:r w:rsidR="00206342" w:rsidRPr="006D50CF">
        <w:rPr>
          <w:rFonts w:ascii="IranNastaliq" w:hAnsi="IranNastaliq" w:cs="IranNastaliq"/>
          <w:sz w:val="96"/>
          <w:szCs w:val="96"/>
          <w:rtl/>
          <w:lang w:bidi="fa-IR"/>
        </w:rPr>
        <w:t>بسمه تعالی</w:t>
      </w:r>
      <w:r w:rsidR="00206342">
        <w:rPr>
          <w:rFonts w:ascii="IranNastaliq" w:hAnsi="IranNastaliq" w:cs="IranNastaliq" w:hint="cs"/>
          <w:sz w:val="96"/>
          <w:szCs w:val="96"/>
          <w:rtl/>
          <w:lang w:bidi="fa-IR"/>
        </w:rPr>
        <w:t>)</w:t>
      </w:r>
    </w:p>
    <w:p w:rsidR="006D50CF" w:rsidRDefault="004F3F07" w:rsidP="006D50CF">
      <w:pPr>
        <w:jc w:val="center"/>
        <w:rPr>
          <w:rtl/>
          <w:lang w:bidi="fa-IR"/>
        </w:rPr>
      </w:pPr>
      <w:r>
        <w:rPr>
          <w:noProof/>
        </w:rPr>
        <w:drawing>
          <wp:inline distT="0" distB="0" distL="0" distR="0">
            <wp:extent cx="1257299" cy="914400"/>
            <wp:effectExtent l="0" t="0" r="0" b="0"/>
            <wp:docPr id="4" name="Picture 2" descr="C:\آرم on dabir\newarmmostat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آرم on dabir\newarmmostatil.gif"/>
                    <pic:cNvPicPr>
                      <a:picLocks noChangeAspect="1" noChangeArrowheads="1"/>
                    </pic:cNvPicPr>
                  </pic:nvPicPr>
                  <pic:blipFill>
                    <a:blip r:embed="rId5"/>
                    <a:srcRect/>
                    <a:stretch>
                      <a:fillRect/>
                    </a:stretch>
                  </pic:blipFill>
                  <pic:spPr bwMode="auto">
                    <a:xfrm>
                      <a:off x="0" y="0"/>
                      <a:ext cx="1257299" cy="914400"/>
                    </a:xfrm>
                    <a:prstGeom prst="rect">
                      <a:avLst/>
                    </a:prstGeom>
                    <a:noFill/>
                    <a:ln w="9525">
                      <a:noFill/>
                      <a:miter lim="800000"/>
                      <a:headEnd/>
                      <a:tailEnd/>
                    </a:ln>
                  </pic:spPr>
                </pic:pic>
              </a:graphicData>
            </a:graphic>
          </wp:inline>
        </w:drawing>
      </w:r>
    </w:p>
    <w:p w:rsidR="009D53EB" w:rsidRPr="006D50CF" w:rsidRDefault="009D53EB" w:rsidP="009D53EB">
      <w:pPr>
        <w:bidi/>
        <w:jc w:val="center"/>
        <w:rPr>
          <w:rFonts w:ascii="IranNastaliq" w:hAnsi="IranNastaliq" w:cs="IranNastaliq"/>
          <w:sz w:val="72"/>
          <w:szCs w:val="72"/>
          <w:rtl/>
          <w:lang w:bidi="fa-IR"/>
        </w:rPr>
      </w:pPr>
      <w:r w:rsidRPr="006D50CF">
        <w:rPr>
          <w:rFonts w:ascii="IranNastaliq" w:hAnsi="IranNastaliq" w:cs="IranNastaliq"/>
          <w:sz w:val="96"/>
          <w:szCs w:val="96"/>
          <w:rtl/>
          <w:lang w:bidi="fa-IR"/>
        </w:rPr>
        <w:t>شیوه نامه پاداش مقال</w:t>
      </w:r>
      <w:r>
        <w:rPr>
          <w:rFonts w:ascii="IranNastaliq" w:hAnsi="IranNastaliq" w:cs="IranNastaliq" w:hint="cs"/>
          <w:sz w:val="96"/>
          <w:szCs w:val="96"/>
          <w:rtl/>
          <w:lang w:bidi="fa-IR"/>
        </w:rPr>
        <w:t xml:space="preserve">ا </w:t>
      </w:r>
      <w:r w:rsidRPr="006D50CF">
        <w:rPr>
          <w:rFonts w:ascii="IranNastaliq" w:hAnsi="IranNastaliq" w:cs="IranNastaliq"/>
          <w:sz w:val="96"/>
          <w:szCs w:val="96"/>
          <w:rtl/>
          <w:lang w:bidi="fa-IR"/>
        </w:rPr>
        <w:t>ت چاپ شده اعضاء هیات علمی</w:t>
      </w:r>
      <w:r w:rsidRPr="006D50CF">
        <w:rPr>
          <w:rFonts w:ascii="IranNastaliq" w:hAnsi="IranNastaliq" w:cs="IranNastaliq" w:hint="cs"/>
          <w:sz w:val="96"/>
          <w:szCs w:val="96"/>
          <w:rtl/>
          <w:lang w:bidi="fa-IR"/>
        </w:rPr>
        <w:t xml:space="preserve">                                               </w:t>
      </w:r>
      <w:r w:rsidRPr="006D50CF">
        <w:rPr>
          <w:rFonts w:hint="cs"/>
          <w:sz w:val="96"/>
          <w:szCs w:val="96"/>
          <w:rtl/>
          <w:lang w:bidi="fa-IR"/>
        </w:rPr>
        <w:t xml:space="preserve">                                            </w:t>
      </w:r>
      <w:r w:rsidRPr="006D50CF">
        <w:rPr>
          <w:rFonts w:ascii="IranNastaliq" w:hAnsi="IranNastaliq" w:cs="IranNastaliq" w:hint="cs"/>
          <w:sz w:val="72"/>
          <w:szCs w:val="72"/>
          <w:rtl/>
          <w:lang w:bidi="fa-IR"/>
        </w:rPr>
        <w:t xml:space="preserve">                           </w:t>
      </w:r>
      <w:r w:rsidRPr="006D50CF">
        <w:rPr>
          <w:rFonts w:ascii="IranNastaliq" w:hAnsi="IranNastaliq" w:cs="IranNastaliq"/>
          <w:sz w:val="72"/>
          <w:szCs w:val="72"/>
          <w:rtl/>
          <w:lang w:bidi="fa-IR"/>
        </w:rPr>
        <w:t xml:space="preserve"> </w:t>
      </w:r>
    </w:p>
    <w:p w:rsidR="009D53EB" w:rsidRPr="006D50CF" w:rsidRDefault="009D53EB" w:rsidP="009D53EB">
      <w:pPr>
        <w:tabs>
          <w:tab w:val="left" w:pos="2873"/>
        </w:tabs>
        <w:bidi/>
        <w:jc w:val="center"/>
        <w:rPr>
          <w:rFonts w:ascii="IranNastaliq" w:hAnsi="IranNastaliq" w:cs="IranNastaliq"/>
          <w:sz w:val="96"/>
          <w:szCs w:val="96"/>
          <w:rtl/>
          <w:lang w:bidi="fa-IR"/>
        </w:rPr>
      </w:pPr>
      <w:r w:rsidRPr="006D50CF">
        <w:rPr>
          <w:rFonts w:ascii="IranNastaliq" w:hAnsi="IranNastaliq" w:cs="IranNastaliq"/>
          <w:sz w:val="96"/>
          <w:szCs w:val="96"/>
          <w:rtl/>
          <w:lang w:bidi="fa-IR"/>
        </w:rPr>
        <w:t xml:space="preserve">موسسه آموزش عالی پیام گلپایگان </w:t>
      </w:r>
    </w:p>
    <w:p w:rsidR="006D50CF" w:rsidRDefault="006D50CF" w:rsidP="006D50CF">
      <w:pPr>
        <w:jc w:val="center"/>
        <w:rPr>
          <w:rtl/>
          <w:lang w:bidi="fa-IR"/>
        </w:rPr>
      </w:pPr>
    </w:p>
    <w:p w:rsidR="006D50CF" w:rsidRDefault="006D50CF" w:rsidP="009D53EB">
      <w:pPr>
        <w:tabs>
          <w:tab w:val="left" w:pos="5483"/>
        </w:tabs>
        <w:bidi/>
        <w:jc w:val="center"/>
        <w:rPr>
          <w:rtl/>
          <w:lang w:bidi="fa-IR"/>
        </w:rPr>
      </w:pPr>
    </w:p>
    <w:p w:rsidR="009D53EB" w:rsidRDefault="009D53EB" w:rsidP="009D53EB">
      <w:pPr>
        <w:tabs>
          <w:tab w:val="left" w:pos="6705"/>
        </w:tabs>
        <w:bidi/>
        <w:jc w:val="center"/>
        <w:rPr>
          <w:rFonts w:ascii="IranNastaliq" w:hAnsi="IranNastaliq" w:cs="IranNastaliq"/>
          <w:sz w:val="72"/>
          <w:szCs w:val="72"/>
          <w:rtl/>
          <w:lang w:bidi="fa-IR"/>
        </w:rPr>
      </w:pPr>
      <w:r>
        <w:rPr>
          <w:rFonts w:ascii="IranNastaliq" w:hAnsi="IranNastaliq" w:cs="IranNastaliq" w:hint="cs"/>
          <w:sz w:val="72"/>
          <w:szCs w:val="72"/>
          <w:rtl/>
          <w:lang w:bidi="fa-IR"/>
        </w:rPr>
        <w:t>(</w:t>
      </w:r>
      <w:r w:rsidRPr="006D50CF">
        <w:rPr>
          <w:rFonts w:ascii="IranNastaliq" w:hAnsi="IranNastaliq" w:cs="IranNastaliq"/>
          <w:sz w:val="72"/>
          <w:szCs w:val="72"/>
          <w:rtl/>
          <w:lang w:bidi="fa-IR"/>
        </w:rPr>
        <w:t>معاونت پژوهشی</w:t>
      </w:r>
      <w:r>
        <w:rPr>
          <w:rFonts w:ascii="IranNastaliq" w:hAnsi="IranNastaliq" w:cs="IranNastaliq" w:hint="cs"/>
          <w:sz w:val="72"/>
          <w:szCs w:val="72"/>
          <w:rtl/>
          <w:lang w:bidi="fa-IR"/>
        </w:rPr>
        <w:t>)</w:t>
      </w:r>
    </w:p>
    <w:p w:rsidR="006D50CF" w:rsidRDefault="006D50CF" w:rsidP="006D50CF">
      <w:pPr>
        <w:jc w:val="center"/>
        <w:rPr>
          <w:rtl/>
          <w:lang w:bidi="fa-IR"/>
        </w:rPr>
      </w:pPr>
    </w:p>
    <w:p w:rsidR="006D50CF" w:rsidRDefault="006D50CF" w:rsidP="006D50CF">
      <w:pPr>
        <w:jc w:val="center"/>
        <w:rPr>
          <w:rtl/>
          <w:lang w:bidi="fa-IR"/>
        </w:rPr>
      </w:pPr>
    </w:p>
    <w:p w:rsidR="006D50CF" w:rsidRDefault="006D50CF" w:rsidP="006D50CF">
      <w:pPr>
        <w:bidi/>
        <w:jc w:val="right"/>
        <w:rPr>
          <w:lang w:bidi="fa-IR"/>
        </w:rPr>
      </w:pPr>
    </w:p>
    <w:p w:rsidR="009D53EB" w:rsidRPr="00C56060" w:rsidRDefault="009D53EB" w:rsidP="009D53EB">
      <w:pPr>
        <w:tabs>
          <w:tab w:val="left" w:pos="6705"/>
        </w:tabs>
        <w:bidi/>
        <w:jc w:val="center"/>
        <w:rPr>
          <w:rFonts w:ascii="IranNastaliq" w:hAnsi="IranNastaliq" w:cs="B Mitra"/>
          <w:sz w:val="28"/>
          <w:szCs w:val="28"/>
          <w:lang w:bidi="fa-IR"/>
        </w:rPr>
      </w:pPr>
      <w:r w:rsidRPr="00206342">
        <w:rPr>
          <w:rFonts w:ascii="IranNastaliq" w:hAnsi="IranNastaliq" w:cs="B Zar" w:hint="cs"/>
          <w:b/>
          <w:bCs/>
          <w:sz w:val="28"/>
          <w:szCs w:val="28"/>
          <w:rtl/>
          <w:lang w:bidi="fa-IR"/>
        </w:rPr>
        <w:lastRenderedPageBreak/>
        <w:t>شیوه نامه پاداش مقالات چاپ شده اعضا هیات علمی موسسه آموزش عالی پیام گلپایگان</w:t>
      </w:r>
    </w:p>
    <w:p w:rsidR="009D53EB" w:rsidRPr="00C56060" w:rsidRDefault="00026264" w:rsidP="009D53EB">
      <w:pPr>
        <w:bidi/>
        <w:rPr>
          <w:rFonts w:ascii="IranNastaliq" w:hAnsi="IranNastaliq" w:cs="B Mitra"/>
          <w:sz w:val="24"/>
          <w:szCs w:val="24"/>
          <w:rtl/>
          <w:lang w:bidi="fa-IR"/>
        </w:rPr>
      </w:pPr>
      <w:r w:rsidRPr="00026264">
        <w:rPr>
          <w:rFonts w:ascii="IranNastaliq" w:hAnsi="IranNastaliq" w:cs="B Zar" w:hint="cs"/>
          <w:b/>
          <w:bCs/>
          <w:sz w:val="24"/>
          <w:szCs w:val="24"/>
          <w:rtl/>
          <w:lang w:bidi="fa-IR"/>
        </w:rPr>
        <w:t>1</w:t>
      </w:r>
      <w:r w:rsidR="009D53EB" w:rsidRPr="00026264">
        <w:rPr>
          <w:rFonts w:ascii="IranNastaliq" w:hAnsi="IranNastaliq" w:cs="B Zar" w:hint="cs"/>
          <w:sz w:val="24"/>
          <w:szCs w:val="24"/>
          <w:rtl/>
          <w:lang w:bidi="fa-IR"/>
        </w:rPr>
        <w:t>-</w:t>
      </w:r>
      <w:r>
        <w:rPr>
          <w:rFonts w:ascii="IranNastaliq" w:hAnsi="IranNastaliq" w:cs="B Zar" w:hint="cs"/>
          <w:sz w:val="24"/>
          <w:szCs w:val="24"/>
          <w:rtl/>
          <w:lang w:bidi="fa-IR"/>
        </w:rPr>
        <w:t xml:space="preserve"> </w:t>
      </w:r>
      <w:r w:rsidR="009D53EB" w:rsidRPr="00026264">
        <w:rPr>
          <w:rFonts w:ascii="IranNastaliq" w:hAnsi="IranNastaliq" w:cs="B Zar" w:hint="cs"/>
          <w:b/>
          <w:bCs/>
          <w:sz w:val="24"/>
          <w:szCs w:val="24"/>
          <w:rtl/>
          <w:lang w:bidi="fa-IR"/>
        </w:rPr>
        <w:t>هدف:</w:t>
      </w:r>
    </w:p>
    <w:p w:rsidR="006D50CF" w:rsidRPr="009D53EB" w:rsidRDefault="009D53EB" w:rsidP="009D53EB">
      <w:pPr>
        <w:bidi/>
        <w:rPr>
          <w:rFonts w:ascii="Wingdings" w:hAnsi="Wingdings" w:cs="B Mitra"/>
          <w:sz w:val="24"/>
          <w:szCs w:val="24"/>
          <w:lang w:bidi="fa-IR"/>
        </w:rPr>
      </w:pPr>
      <w:r w:rsidRPr="009D53EB">
        <w:rPr>
          <w:rFonts w:ascii="Wingdings" w:hAnsi="Wingdings" w:cs="B Mitra"/>
          <w:sz w:val="24"/>
          <w:szCs w:val="24"/>
          <w:rtl/>
          <w:lang w:bidi="fa-IR"/>
        </w:rPr>
        <w:t xml:space="preserve">به </w:t>
      </w:r>
      <w:r w:rsidRPr="009D53EB">
        <w:rPr>
          <w:rFonts w:ascii="Wingdings" w:hAnsi="Wingdings" w:cs="B Mitra" w:hint="cs"/>
          <w:sz w:val="24"/>
          <w:szCs w:val="24"/>
          <w:rtl/>
          <w:lang w:bidi="fa-IR"/>
        </w:rPr>
        <w:t>منظورافزایش کیفیت فعالیتهای علمی وترغیب اعضا هیات علمی ودانشجویان کارشناسی وتحصیلات تکمیلی به انتشار نتایج پایان نامه ها وفعالیتهای پژوهشی ،</w:t>
      </w:r>
      <w:r w:rsidR="00026264">
        <w:rPr>
          <w:rFonts w:ascii="Wingdings" w:hAnsi="Wingdings" w:cs="B Mitra" w:hint="cs"/>
          <w:sz w:val="24"/>
          <w:szCs w:val="24"/>
          <w:rtl/>
          <w:lang w:bidi="fa-IR"/>
        </w:rPr>
        <w:t xml:space="preserve"> </w:t>
      </w:r>
      <w:r w:rsidRPr="009D53EB">
        <w:rPr>
          <w:rFonts w:ascii="Wingdings" w:hAnsi="Wingdings" w:cs="B Mitra" w:hint="cs"/>
          <w:sz w:val="24"/>
          <w:szCs w:val="24"/>
          <w:rtl/>
          <w:lang w:bidi="fa-IR"/>
        </w:rPr>
        <w:t xml:space="preserve">به مقالات چاپ شده در مجلات علمی </w:t>
      </w:r>
      <w:r w:rsidRPr="009D53EB">
        <w:rPr>
          <w:rFonts w:ascii="Times New Roman" w:hAnsi="Times New Roman" w:cs="Times New Roman" w:hint="cs"/>
          <w:sz w:val="24"/>
          <w:szCs w:val="24"/>
          <w:rtl/>
          <w:lang w:bidi="fa-IR"/>
        </w:rPr>
        <w:t>–</w:t>
      </w:r>
      <w:r w:rsidR="00026264">
        <w:rPr>
          <w:rFonts w:ascii="Times New Roman" w:hAnsi="Times New Roman" w:cs="Times New Roman" w:hint="cs"/>
          <w:sz w:val="24"/>
          <w:szCs w:val="24"/>
          <w:rtl/>
          <w:lang w:bidi="fa-IR"/>
        </w:rPr>
        <w:t xml:space="preserve"> </w:t>
      </w:r>
      <w:r>
        <w:rPr>
          <w:rFonts w:ascii="Wingdings" w:hAnsi="Wingdings" w:cs="B Mitra" w:hint="cs"/>
          <w:sz w:val="24"/>
          <w:szCs w:val="24"/>
          <w:rtl/>
          <w:lang w:bidi="fa-IR"/>
        </w:rPr>
        <w:t>پژوهشی و کنفرانسها بر اساس ضوابط زیر</w:t>
      </w:r>
      <w:r w:rsidR="00026264">
        <w:rPr>
          <w:rFonts w:ascii="Wingdings" w:hAnsi="Wingdings" w:cs="B Mitra" w:hint="cs"/>
          <w:sz w:val="24"/>
          <w:szCs w:val="24"/>
          <w:rtl/>
          <w:lang w:bidi="fa-IR"/>
        </w:rPr>
        <w:t xml:space="preserve"> و متناسب</w:t>
      </w:r>
      <w:r>
        <w:rPr>
          <w:rFonts w:ascii="Wingdings" w:hAnsi="Wingdings" w:cs="B Mitra" w:hint="cs"/>
          <w:sz w:val="24"/>
          <w:szCs w:val="24"/>
          <w:rtl/>
          <w:lang w:bidi="fa-IR"/>
        </w:rPr>
        <w:t xml:space="preserve"> با بودجه های پژوهشی دانشگاه ،</w:t>
      </w:r>
      <w:r w:rsidR="00026264">
        <w:rPr>
          <w:rFonts w:ascii="Wingdings" w:hAnsi="Wingdings" w:cs="B Mitra" w:hint="cs"/>
          <w:sz w:val="24"/>
          <w:szCs w:val="24"/>
          <w:rtl/>
          <w:lang w:bidi="fa-IR"/>
        </w:rPr>
        <w:t>پاداش تعلق میگیرد.</w:t>
      </w:r>
      <w:r w:rsidRPr="009D53EB">
        <w:rPr>
          <w:rFonts w:ascii="Wingdings" w:hAnsi="Wingdings" w:cs="B Mitra"/>
          <w:sz w:val="24"/>
          <w:szCs w:val="24"/>
          <w:rtl/>
          <w:lang w:bidi="fa-IR"/>
        </w:rPr>
        <w:t xml:space="preserve">  </w:t>
      </w:r>
    </w:p>
    <w:p w:rsidR="00206342" w:rsidRPr="00026264" w:rsidRDefault="00026264" w:rsidP="00026264">
      <w:pPr>
        <w:tabs>
          <w:tab w:val="left" w:pos="6705"/>
        </w:tabs>
        <w:bidi/>
        <w:rPr>
          <w:rFonts w:ascii="IranNastaliq" w:hAnsi="IranNastaliq" w:cs="B Mitra"/>
          <w:b/>
          <w:bCs/>
          <w:sz w:val="24"/>
          <w:szCs w:val="24"/>
          <w:rtl/>
          <w:lang w:bidi="fa-IR"/>
        </w:rPr>
      </w:pPr>
      <w:r w:rsidRPr="00026264">
        <w:rPr>
          <w:rFonts w:ascii="IranNastaliq" w:hAnsi="IranNastaliq" w:cs="B Mitra" w:hint="cs"/>
          <w:b/>
          <w:bCs/>
          <w:sz w:val="24"/>
          <w:szCs w:val="24"/>
          <w:rtl/>
          <w:lang w:bidi="fa-IR"/>
        </w:rPr>
        <w:t>2-</w:t>
      </w:r>
      <w:r>
        <w:rPr>
          <w:rFonts w:ascii="IranNastaliq" w:hAnsi="IranNastaliq" w:cs="B Mitra" w:hint="cs"/>
          <w:b/>
          <w:bCs/>
          <w:sz w:val="24"/>
          <w:szCs w:val="24"/>
          <w:rtl/>
          <w:lang w:bidi="fa-IR"/>
        </w:rPr>
        <w:t xml:space="preserve"> </w:t>
      </w:r>
      <w:r w:rsidRPr="00026264">
        <w:rPr>
          <w:rFonts w:ascii="IranNastaliq" w:hAnsi="IranNastaliq" w:cs="B Mitra" w:hint="cs"/>
          <w:b/>
          <w:bCs/>
          <w:sz w:val="24"/>
          <w:szCs w:val="24"/>
          <w:rtl/>
          <w:lang w:bidi="fa-IR"/>
        </w:rPr>
        <w:t>افراد مشمول تشویق :</w:t>
      </w:r>
    </w:p>
    <w:p w:rsidR="00206342" w:rsidRDefault="00026264" w:rsidP="00C56060">
      <w:pPr>
        <w:bidi/>
        <w:rPr>
          <w:rFonts w:ascii="IranNastaliq" w:hAnsi="IranNastaliq" w:cs="Times New Roman"/>
          <w:sz w:val="24"/>
          <w:szCs w:val="24"/>
          <w:rtl/>
          <w:lang w:bidi="fa-IR"/>
        </w:rPr>
      </w:pPr>
      <w:r w:rsidRPr="00026264">
        <w:rPr>
          <w:rFonts w:ascii="IranNastaliq" w:hAnsi="IranNastaliq" w:cs="B Mitra" w:hint="cs"/>
          <w:sz w:val="24"/>
          <w:szCs w:val="24"/>
          <w:rtl/>
          <w:lang w:bidi="fa-IR"/>
        </w:rPr>
        <w:t>اعضا هیات علمی</w:t>
      </w:r>
      <w:r>
        <w:rPr>
          <w:rFonts w:ascii="IranNastaliq" w:hAnsi="IranNastaliq" w:cs="B Mitra" w:hint="cs"/>
          <w:sz w:val="24"/>
          <w:szCs w:val="24"/>
          <w:rtl/>
          <w:lang w:bidi="fa-IR"/>
        </w:rPr>
        <w:t xml:space="preserve"> که نام موسسه آموزش عالی پیام گلپایگان را در بخش آدرس (</w:t>
      </w:r>
      <w:r w:rsidR="00C56060">
        <w:rPr>
          <w:rFonts w:ascii="Times New Roman" w:hAnsi="Times New Roman" w:cs="Times New Roman"/>
          <w:sz w:val="24"/>
          <w:szCs w:val="24"/>
          <w:lang w:bidi="fa-IR"/>
        </w:rPr>
        <w:t>affiliation</w:t>
      </w:r>
      <w:r w:rsidR="00C56060">
        <w:rPr>
          <w:rFonts w:ascii="IranNastaliq" w:hAnsi="IranNastaliq" w:cs="B Mitra" w:hint="cs"/>
          <w:sz w:val="24"/>
          <w:szCs w:val="24"/>
          <w:rtl/>
          <w:lang w:bidi="fa-IR"/>
        </w:rPr>
        <w:t>)</w:t>
      </w:r>
      <w:r w:rsidRPr="00026264">
        <w:rPr>
          <w:rFonts w:ascii="IranNastaliq" w:hAnsi="IranNastaliq" w:cs="B Mitra" w:hint="cs"/>
          <w:sz w:val="24"/>
          <w:szCs w:val="24"/>
          <w:rtl/>
          <w:lang w:bidi="fa-IR"/>
        </w:rPr>
        <w:t xml:space="preserve"> </w:t>
      </w:r>
      <w:r w:rsidR="00C56060">
        <w:rPr>
          <w:rFonts w:ascii="IranNastaliq" w:hAnsi="IranNastaliq" w:cs="B Mitra" w:hint="cs"/>
          <w:sz w:val="24"/>
          <w:szCs w:val="24"/>
          <w:rtl/>
          <w:lang w:bidi="fa-IR"/>
        </w:rPr>
        <w:t>مقاله ذکر کرده باشند ، مورد تشویق قرار میگیرند</w:t>
      </w:r>
      <w:r w:rsidR="00C56060">
        <w:rPr>
          <w:rFonts w:ascii="IranNastaliq" w:hAnsi="IranNastaliq" w:cs="Times New Roman" w:hint="cs"/>
          <w:sz w:val="24"/>
          <w:szCs w:val="24"/>
          <w:rtl/>
          <w:lang w:bidi="fa-IR"/>
        </w:rPr>
        <w:t>.</w:t>
      </w:r>
    </w:p>
    <w:p w:rsidR="00C56060" w:rsidRDefault="00C56060" w:rsidP="00C56060">
      <w:pPr>
        <w:bidi/>
        <w:rPr>
          <w:rFonts w:ascii="IranNastaliq" w:hAnsi="IranNastaliq" w:cs="Times New Roman"/>
          <w:rtl/>
          <w:lang w:bidi="fa-IR"/>
        </w:rPr>
      </w:pPr>
      <w:r w:rsidRPr="00C56060">
        <w:rPr>
          <w:rFonts w:ascii="IranNastaliq" w:hAnsi="IranNastaliq" w:cs="B Mitra" w:hint="cs"/>
          <w:b/>
          <w:bCs/>
          <w:rtl/>
          <w:lang w:bidi="fa-IR"/>
        </w:rPr>
        <w:t xml:space="preserve">تبصره </w:t>
      </w:r>
      <w:r w:rsidR="00503B97">
        <w:rPr>
          <w:rFonts w:ascii="IranNastaliq" w:hAnsi="IranNastaliq" w:cs="B Mitra" w:hint="cs"/>
          <w:b/>
          <w:bCs/>
          <w:rtl/>
          <w:lang w:bidi="fa-IR"/>
        </w:rPr>
        <w:t>1</w:t>
      </w:r>
      <w:r>
        <w:rPr>
          <w:rFonts w:ascii="IranNastaliq" w:hAnsi="IranNastaliq" w:cs="B Mitra" w:hint="cs"/>
          <w:b/>
          <w:bCs/>
          <w:rtl/>
          <w:lang w:bidi="fa-IR"/>
        </w:rPr>
        <w:t>:</w:t>
      </w:r>
      <w:r w:rsidR="00E67747">
        <w:rPr>
          <w:rFonts w:ascii="IranNastaliq" w:hAnsi="IranNastaliq" w:cs="B Mitra" w:hint="cs"/>
          <w:b/>
          <w:bCs/>
          <w:rtl/>
          <w:lang w:bidi="fa-IR"/>
        </w:rPr>
        <w:t xml:space="preserve"> </w:t>
      </w:r>
      <w:r>
        <w:rPr>
          <w:rFonts w:ascii="IranNastaliq" w:hAnsi="IranNastaliq" w:cs="B Mitra" w:hint="cs"/>
          <w:rtl/>
          <w:lang w:bidi="fa-IR"/>
        </w:rPr>
        <w:t xml:space="preserve">نویسندگان متعلق به سایر دانشگاهها ، موسسات ومراکز (اعم از داخلی یا خارجی ) در محاسبه تعداد نویسندگان لحاظ میشوند اما مبلغ تشویقی به آنها پرداخت نمی شود </w:t>
      </w:r>
      <w:r>
        <w:rPr>
          <w:rFonts w:ascii="IranNastaliq" w:hAnsi="IranNastaliq" w:cs="Times New Roman" w:hint="cs"/>
          <w:rtl/>
          <w:lang w:bidi="fa-IR"/>
        </w:rPr>
        <w:t>.</w:t>
      </w:r>
    </w:p>
    <w:p w:rsidR="00503B97" w:rsidRPr="00014F6E" w:rsidRDefault="00503B97" w:rsidP="00503B97">
      <w:pPr>
        <w:bidi/>
        <w:rPr>
          <w:rFonts w:ascii="IranNastaliq" w:hAnsi="IranNastaliq" w:cs="B Mitra"/>
          <w:rtl/>
          <w:lang w:bidi="fa-IR"/>
        </w:rPr>
      </w:pPr>
      <w:r w:rsidRPr="00014F6E">
        <w:rPr>
          <w:rFonts w:ascii="IranNastaliq" w:hAnsi="IranNastaliq" w:cs="B Mitra" w:hint="cs"/>
          <w:b/>
          <w:bCs/>
          <w:rtl/>
          <w:lang w:bidi="fa-IR"/>
        </w:rPr>
        <w:t>تبصره 2 :</w:t>
      </w:r>
      <w:r w:rsidRPr="00014F6E">
        <w:rPr>
          <w:rFonts w:ascii="IranNastaliq" w:hAnsi="IranNastaliq" w:cs="B Mitra" w:hint="cs"/>
          <w:rtl/>
          <w:lang w:bidi="fa-IR"/>
        </w:rPr>
        <w:t xml:space="preserve"> مقالات پذیرفته شده در کنفرانس های مجازی مشمول تشویق نمی شوند .</w:t>
      </w:r>
    </w:p>
    <w:p w:rsidR="00503B97" w:rsidRPr="00014F6E" w:rsidRDefault="00503B97" w:rsidP="00503B97">
      <w:pPr>
        <w:bidi/>
        <w:rPr>
          <w:rFonts w:ascii="IranNastaliq" w:hAnsi="IranNastaliq" w:cs="B Mitra"/>
          <w:sz w:val="20"/>
          <w:szCs w:val="20"/>
          <w:rtl/>
          <w:lang w:bidi="fa-IR"/>
        </w:rPr>
      </w:pPr>
      <w:r w:rsidRPr="00014F6E">
        <w:rPr>
          <w:rFonts w:ascii="IranNastaliq" w:hAnsi="IranNastaliq" w:cs="B Mitra" w:hint="cs"/>
          <w:b/>
          <w:bCs/>
          <w:rtl/>
          <w:lang w:bidi="fa-IR"/>
        </w:rPr>
        <w:t>تبصره 3 :</w:t>
      </w:r>
      <w:r w:rsidR="00014F6E" w:rsidRPr="00014F6E">
        <w:rPr>
          <w:rFonts w:ascii="IranNastaliq" w:hAnsi="IranNastaliq" w:cs="B Mitra" w:hint="cs"/>
          <w:rtl/>
          <w:lang w:bidi="fa-IR"/>
        </w:rPr>
        <w:t xml:space="preserve"> مبلغ تشویق صرفاً به مقالات چاپ شده تعلق می گیرد .</w:t>
      </w:r>
      <w:r w:rsidRPr="00014F6E">
        <w:rPr>
          <w:rFonts w:ascii="IranNastaliq" w:hAnsi="IranNastaliq" w:cs="B Mitra" w:hint="cs"/>
          <w:rtl/>
          <w:lang w:bidi="fa-IR"/>
        </w:rPr>
        <w:t xml:space="preserve"> </w:t>
      </w:r>
    </w:p>
    <w:p w:rsidR="00C56060" w:rsidRDefault="00C56060" w:rsidP="00C56060">
      <w:pPr>
        <w:bidi/>
        <w:rPr>
          <w:rFonts w:ascii="IranNastaliq" w:hAnsi="IranNastaliq" w:cs="B Mitra"/>
          <w:b/>
          <w:bCs/>
          <w:sz w:val="24"/>
          <w:szCs w:val="24"/>
          <w:rtl/>
          <w:lang w:bidi="fa-IR"/>
        </w:rPr>
      </w:pPr>
      <w:r>
        <w:rPr>
          <w:rFonts w:ascii="IranNastaliq" w:hAnsi="IranNastaliq" w:cs="B Mitra" w:hint="cs"/>
          <w:b/>
          <w:bCs/>
          <w:sz w:val="24"/>
          <w:szCs w:val="24"/>
          <w:rtl/>
          <w:lang w:bidi="fa-IR"/>
        </w:rPr>
        <w:t>3- جدول ومبالغ پایه :</w:t>
      </w:r>
    </w:p>
    <w:p w:rsidR="00C56060" w:rsidRDefault="00C56060" w:rsidP="00C56060">
      <w:pPr>
        <w:bidi/>
        <w:rPr>
          <w:rFonts w:ascii="IranNastaliq" w:hAnsi="IranNastaliq" w:cs="B Mitra"/>
          <w:sz w:val="24"/>
          <w:szCs w:val="24"/>
          <w:rtl/>
          <w:lang w:bidi="fa-IR"/>
        </w:rPr>
      </w:pPr>
      <w:r w:rsidRPr="00C56060">
        <w:rPr>
          <w:rFonts w:ascii="IranNastaliq" w:hAnsi="IranNastaliq" w:cs="B Mitra" w:hint="cs"/>
          <w:sz w:val="24"/>
          <w:szCs w:val="24"/>
          <w:rtl/>
          <w:lang w:bidi="fa-IR"/>
        </w:rPr>
        <w:t xml:space="preserve">جدول ومبالغ </w:t>
      </w:r>
      <w:r>
        <w:rPr>
          <w:rFonts w:ascii="IranNastaliq" w:hAnsi="IranNastaliq" w:cs="B Mitra" w:hint="cs"/>
          <w:sz w:val="24"/>
          <w:szCs w:val="24"/>
          <w:rtl/>
          <w:lang w:bidi="fa-IR"/>
        </w:rPr>
        <w:t>پایه مقالات قابل تشویق به شرح ذیل می باشد:</w:t>
      </w:r>
      <w:r w:rsidR="00961D65">
        <w:rPr>
          <w:rFonts w:ascii="IranNastaliq" w:hAnsi="IranNastaliq" w:cs="B Mitra" w:hint="cs"/>
          <w:sz w:val="24"/>
          <w:szCs w:val="24"/>
          <w:rtl/>
          <w:lang w:bidi="fa-IR"/>
        </w:rPr>
        <w:t xml:space="preserve">                                             </w:t>
      </w:r>
    </w:p>
    <w:tbl>
      <w:tblPr>
        <w:tblStyle w:val="TableGrid"/>
        <w:bidiVisual/>
        <w:tblW w:w="0" w:type="auto"/>
        <w:tblLayout w:type="fixed"/>
        <w:tblLook w:val="04A0"/>
      </w:tblPr>
      <w:tblGrid>
        <w:gridCol w:w="468"/>
        <w:gridCol w:w="5916"/>
        <w:gridCol w:w="3192"/>
      </w:tblGrid>
      <w:tr w:rsidR="00C56060" w:rsidTr="00DF0B29">
        <w:tc>
          <w:tcPr>
            <w:tcW w:w="468" w:type="dxa"/>
          </w:tcPr>
          <w:p w:rsidR="00C56060" w:rsidRPr="00DF0B29" w:rsidRDefault="00DF0B29" w:rsidP="00C56060">
            <w:pPr>
              <w:bidi/>
              <w:rPr>
                <w:rFonts w:ascii="IranNastaliq" w:hAnsi="IranNastaliq" w:cs="B Mitra"/>
                <w:b/>
                <w:bCs/>
                <w:sz w:val="24"/>
                <w:szCs w:val="24"/>
                <w:rtl/>
                <w:lang w:bidi="fa-IR"/>
              </w:rPr>
            </w:pPr>
            <w:r w:rsidRPr="00DF0B29">
              <w:rPr>
                <w:rFonts w:ascii="IranNastaliq" w:hAnsi="IranNastaliq" w:cs="B Mitra" w:hint="cs"/>
                <w:b/>
                <w:bCs/>
                <w:sz w:val="24"/>
                <w:szCs w:val="24"/>
                <w:rtl/>
                <w:lang w:bidi="fa-IR"/>
              </w:rPr>
              <w:t>بند</w:t>
            </w:r>
          </w:p>
        </w:tc>
        <w:tc>
          <w:tcPr>
            <w:tcW w:w="5916" w:type="dxa"/>
          </w:tcPr>
          <w:p w:rsidR="00C56060" w:rsidRPr="00DF0B29" w:rsidRDefault="00DF0B29" w:rsidP="00C56060">
            <w:pPr>
              <w:bidi/>
              <w:rPr>
                <w:rFonts w:ascii="IranNastaliq" w:hAnsi="IranNastaliq" w:cs="B Mitra"/>
                <w:b/>
                <w:bCs/>
                <w:sz w:val="24"/>
                <w:szCs w:val="24"/>
                <w:rtl/>
                <w:lang w:bidi="fa-IR"/>
              </w:rPr>
            </w:pPr>
            <w:r w:rsidRPr="00DF0B29">
              <w:rPr>
                <w:rFonts w:ascii="IranNastaliq" w:hAnsi="IranNastaliq" w:cs="B Mitra" w:hint="cs"/>
                <w:b/>
                <w:bCs/>
                <w:sz w:val="24"/>
                <w:szCs w:val="24"/>
                <w:rtl/>
                <w:lang w:bidi="fa-IR"/>
              </w:rPr>
              <w:t xml:space="preserve">موضوع </w:t>
            </w:r>
          </w:p>
        </w:tc>
        <w:tc>
          <w:tcPr>
            <w:tcW w:w="3192" w:type="dxa"/>
          </w:tcPr>
          <w:p w:rsidR="00C56060" w:rsidRPr="00DF0B29" w:rsidRDefault="00DF0B29" w:rsidP="00C56060">
            <w:pPr>
              <w:bidi/>
              <w:rPr>
                <w:rFonts w:ascii="IranNastaliq" w:hAnsi="IranNastaliq" w:cs="B Mitra"/>
                <w:b/>
                <w:bCs/>
                <w:sz w:val="24"/>
                <w:szCs w:val="24"/>
                <w:rtl/>
                <w:lang w:bidi="fa-IR"/>
              </w:rPr>
            </w:pPr>
            <w:r w:rsidRPr="00DF0B29">
              <w:rPr>
                <w:rFonts w:ascii="IranNastaliq" w:hAnsi="IranNastaliq" w:cs="B Mitra" w:hint="cs"/>
                <w:b/>
                <w:bCs/>
                <w:sz w:val="24"/>
                <w:szCs w:val="24"/>
                <w:rtl/>
                <w:lang w:bidi="fa-IR"/>
              </w:rPr>
              <w:t xml:space="preserve">مبلغ پایه </w:t>
            </w:r>
          </w:p>
        </w:tc>
      </w:tr>
      <w:tr w:rsidR="00C56060" w:rsidTr="00DF0B29">
        <w:tc>
          <w:tcPr>
            <w:tcW w:w="468" w:type="dxa"/>
          </w:tcPr>
          <w:p w:rsidR="00C56060" w:rsidRPr="00DF0B29" w:rsidRDefault="00DF0B29" w:rsidP="00C56060">
            <w:pPr>
              <w:bidi/>
              <w:rPr>
                <w:rFonts w:ascii="IranNastaliq" w:hAnsi="IranNastaliq" w:cs="B Mitra"/>
                <w:sz w:val="24"/>
                <w:szCs w:val="24"/>
                <w:rtl/>
                <w:lang w:bidi="fa-IR"/>
              </w:rPr>
            </w:pPr>
            <w:r w:rsidRPr="00DF0B29">
              <w:rPr>
                <w:rFonts w:ascii="IranNastaliq" w:hAnsi="IranNastaliq" w:cs="B Mitra" w:hint="cs"/>
                <w:sz w:val="24"/>
                <w:szCs w:val="24"/>
                <w:rtl/>
                <w:lang w:bidi="fa-IR"/>
              </w:rPr>
              <w:t>1</w:t>
            </w:r>
          </w:p>
        </w:tc>
        <w:tc>
          <w:tcPr>
            <w:tcW w:w="5916" w:type="dxa"/>
          </w:tcPr>
          <w:p w:rsidR="00C56060" w:rsidRPr="00DF0B29" w:rsidRDefault="00DF0B29" w:rsidP="00014F6E">
            <w:pPr>
              <w:tabs>
                <w:tab w:val="left" w:pos="3375"/>
              </w:tabs>
              <w:bidi/>
              <w:rPr>
                <w:rFonts w:ascii="Times New Roman" w:hAnsi="Times New Roman" w:cs="Times New Roman"/>
                <w:sz w:val="24"/>
                <w:szCs w:val="24"/>
                <w:lang w:bidi="fa-IR"/>
              </w:rPr>
            </w:pPr>
            <w:r>
              <w:rPr>
                <w:rFonts w:ascii="IranNastaliq" w:hAnsi="IranNastaliq" w:cs="B Mitra" w:hint="cs"/>
                <w:sz w:val="24"/>
                <w:szCs w:val="24"/>
                <w:rtl/>
                <w:lang w:bidi="fa-IR"/>
              </w:rPr>
              <w:t>مقاله علمی- پ</w:t>
            </w:r>
            <w:r w:rsidR="00014F6E">
              <w:rPr>
                <w:rFonts w:ascii="IranNastaliq" w:hAnsi="IranNastaliq" w:cs="B Mitra" w:hint="cs"/>
                <w:sz w:val="24"/>
                <w:szCs w:val="24"/>
                <w:rtl/>
                <w:lang w:bidi="fa-IR"/>
              </w:rPr>
              <w:t>ژ</w:t>
            </w:r>
            <w:r>
              <w:rPr>
                <w:rFonts w:ascii="IranNastaliq" w:hAnsi="IranNastaliq" w:cs="B Mitra" w:hint="cs"/>
                <w:sz w:val="24"/>
                <w:szCs w:val="24"/>
                <w:rtl/>
                <w:lang w:bidi="fa-IR"/>
              </w:rPr>
              <w:t xml:space="preserve">وهشی </w:t>
            </w:r>
            <w:r>
              <w:rPr>
                <w:rFonts w:ascii="Times New Roman" w:hAnsi="Times New Roman" w:cs="Times New Roman"/>
                <w:sz w:val="24"/>
                <w:szCs w:val="24"/>
                <w:lang w:bidi="fa-IR"/>
              </w:rPr>
              <w:t>ISI</w:t>
            </w:r>
            <w:r>
              <w:rPr>
                <w:rFonts w:ascii="Times New Roman" w:hAnsi="Times New Roman" w:cs="Times New Roman"/>
                <w:sz w:val="24"/>
                <w:szCs w:val="24"/>
                <w:lang w:bidi="fa-IR"/>
              </w:rPr>
              <w:tab/>
              <w:t>IF</w:t>
            </w:r>
            <w:r w:rsidRPr="00DF0B29">
              <w:rPr>
                <w:rFonts w:ascii="Times New Roman" w:hAnsi="Times New Roman" w:cs="Times New Roman"/>
                <w:b/>
                <w:bCs/>
                <w:sz w:val="24"/>
                <w:szCs w:val="24"/>
                <w:lang w:bidi="fa-IR"/>
              </w:rPr>
              <w:t>&gt;</w:t>
            </w:r>
            <w:r>
              <w:rPr>
                <w:rFonts w:ascii="Times New Roman" w:hAnsi="Times New Roman" w:cs="Times New Roman"/>
                <w:sz w:val="24"/>
                <w:szCs w:val="24"/>
                <w:lang w:bidi="fa-IR"/>
              </w:rPr>
              <w:t xml:space="preserve">1       </w:t>
            </w:r>
          </w:p>
        </w:tc>
        <w:tc>
          <w:tcPr>
            <w:tcW w:w="3192" w:type="dxa"/>
          </w:tcPr>
          <w:p w:rsidR="00C56060" w:rsidRDefault="0006738C" w:rsidP="0006738C">
            <w:pPr>
              <w:bidi/>
              <w:rPr>
                <w:rFonts w:ascii="IranNastaliq" w:hAnsi="IranNastaliq" w:cs="B Mitra"/>
                <w:sz w:val="24"/>
                <w:szCs w:val="24"/>
                <w:rtl/>
                <w:lang w:bidi="fa-IR"/>
              </w:rPr>
            </w:pPr>
            <w:r>
              <w:rPr>
                <w:rFonts w:ascii="IranNastaliq" w:hAnsi="IranNastaliq" w:cs="B Mitra" w:hint="cs"/>
                <w:sz w:val="24"/>
                <w:szCs w:val="24"/>
                <w:rtl/>
                <w:lang w:bidi="fa-IR"/>
              </w:rPr>
              <w:t>تا 000</w:t>
            </w:r>
            <w:r w:rsidR="00961D65">
              <w:rPr>
                <w:rFonts w:ascii="IranNastaliq" w:hAnsi="IranNastaliq" w:cs="B Mitra" w:hint="cs"/>
                <w:sz w:val="24"/>
                <w:szCs w:val="24"/>
                <w:rtl/>
                <w:lang w:bidi="fa-IR"/>
              </w:rPr>
              <w:t xml:space="preserve">/000/11ریال </w:t>
            </w:r>
          </w:p>
        </w:tc>
      </w:tr>
      <w:tr w:rsidR="00C56060" w:rsidTr="00DF0B29">
        <w:tc>
          <w:tcPr>
            <w:tcW w:w="468" w:type="dxa"/>
          </w:tcPr>
          <w:p w:rsidR="00C56060" w:rsidRPr="00DF0B29" w:rsidRDefault="00DF0B29" w:rsidP="00C56060">
            <w:pPr>
              <w:bidi/>
              <w:rPr>
                <w:rFonts w:ascii="IranNastaliq" w:hAnsi="IranNastaliq" w:cs="B Mitra"/>
                <w:sz w:val="24"/>
                <w:szCs w:val="24"/>
                <w:rtl/>
                <w:lang w:bidi="fa-IR"/>
              </w:rPr>
            </w:pPr>
            <w:r w:rsidRPr="00DF0B29">
              <w:rPr>
                <w:rFonts w:ascii="IranNastaliq" w:hAnsi="IranNastaliq" w:cs="B Mitra" w:hint="cs"/>
                <w:sz w:val="24"/>
                <w:szCs w:val="24"/>
                <w:rtl/>
                <w:lang w:bidi="fa-IR"/>
              </w:rPr>
              <w:t>2</w:t>
            </w:r>
          </w:p>
        </w:tc>
        <w:tc>
          <w:tcPr>
            <w:tcW w:w="5916" w:type="dxa"/>
          </w:tcPr>
          <w:p w:rsidR="00C56060" w:rsidRDefault="00DF0B29" w:rsidP="00014F6E">
            <w:pPr>
              <w:tabs>
                <w:tab w:val="left" w:pos="3771"/>
              </w:tabs>
              <w:bidi/>
              <w:rPr>
                <w:rFonts w:ascii="IranNastaliq" w:hAnsi="IranNastaliq" w:cs="B Mitra"/>
                <w:sz w:val="24"/>
                <w:szCs w:val="24"/>
                <w:lang w:bidi="fa-IR"/>
              </w:rPr>
            </w:pPr>
            <w:r>
              <w:rPr>
                <w:rFonts w:ascii="IranNastaliq" w:hAnsi="IranNastaliq" w:cs="B Mitra" w:hint="cs"/>
                <w:sz w:val="24"/>
                <w:szCs w:val="24"/>
                <w:rtl/>
                <w:lang w:bidi="fa-IR"/>
              </w:rPr>
              <w:t>مقاله علمی- پ</w:t>
            </w:r>
            <w:r w:rsidR="00014F6E">
              <w:rPr>
                <w:rFonts w:ascii="IranNastaliq" w:hAnsi="IranNastaliq" w:cs="B Mitra" w:hint="cs"/>
                <w:sz w:val="24"/>
                <w:szCs w:val="24"/>
                <w:rtl/>
                <w:lang w:bidi="fa-IR"/>
              </w:rPr>
              <w:t>ژ</w:t>
            </w:r>
            <w:r>
              <w:rPr>
                <w:rFonts w:ascii="IranNastaliq" w:hAnsi="IranNastaliq" w:cs="B Mitra" w:hint="cs"/>
                <w:sz w:val="24"/>
                <w:szCs w:val="24"/>
                <w:rtl/>
                <w:lang w:bidi="fa-IR"/>
              </w:rPr>
              <w:t xml:space="preserve">وهشی </w:t>
            </w:r>
            <w:r>
              <w:rPr>
                <w:rFonts w:ascii="Times New Roman" w:hAnsi="Times New Roman" w:cs="Times New Roman"/>
                <w:sz w:val="24"/>
                <w:szCs w:val="24"/>
                <w:lang w:bidi="fa-IR"/>
              </w:rPr>
              <w:t>ISI</w:t>
            </w:r>
            <w:r>
              <w:rPr>
                <w:rFonts w:ascii="Times New Roman" w:hAnsi="Times New Roman" w:cs="Times New Roman"/>
                <w:sz w:val="24"/>
                <w:szCs w:val="24"/>
                <w:lang w:bidi="fa-IR"/>
              </w:rPr>
              <w:tab/>
              <w:t>IF&lt;1</w:t>
            </w:r>
          </w:p>
        </w:tc>
        <w:tc>
          <w:tcPr>
            <w:tcW w:w="3192" w:type="dxa"/>
          </w:tcPr>
          <w:p w:rsidR="00C56060" w:rsidRDefault="0006738C" w:rsidP="00C56060">
            <w:pPr>
              <w:bidi/>
              <w:rPr>
                <w:rFonts w:ascii="IranNastaliq" w:hAnsi="IranNastaliq" w:cs="B Mitra"/>
                <w:sz w:val="24"/>
                <w:szCs w:val="24"/>
                <w:rtl/>
                <w:lang w:bidi="fa-IR"/>
              </w:rPr>
            </w:pPr>
            <w:r>
              <w:rPr>
                <w:rFonts w:ascii="IranNastaliq" w:hAnsi="IranNastaliq" w:cs="B Mitra" w:hint="cs"/>
                <w:sz w:val="24"/>
                <w:szCs w:val="24"/>
                <w:rtl/>
                <w:lang w:bidi="fa-IR"/>
              </w:rPr>
              <w:t>تا000</w:t>
            </w:r>
            <w:r w:rsidR="00961D65">
              <w:rPr>
                <w:rFonts w:ascii="IranNastaliq" w:hAnsi="IranNastaliq" w:cs="B Mitra" w:hint="cs"/>
                <w:sz w:val="24"/>
                <w:szCs w:val="24"/>
                <w:rtl/>
                <w:lang w:bidi="fa-IR"/>
              </w:rPr>
              <w:t>/000/ 9ریال</w:t>
            </w:r>
          </w:p>
        </w:tc>
      </w:tr>
      <w:tr w:rsidR="00C56060" w:rsidTr="00DF0B29">
        <w:tc>
          <w:tcPr>
            <w:tcW w:w="468" w:type="dxa"/>
          </w:tcPr>
          <w:p w:rsidR="00C56060" w:rsidRPr="00DF0B29" w:rsidRDefault="00DF0B29" w:rsidP="00C56060">
            <w:pPr>
              <w:bidi/>
              <w:rPr>
                <w:rFonts w:ascii="IranNastaliq" w:hAnsi="IranNastaliq" w:cs="B Mitra"/>
                <w:sz w:val="24"/>
                <w:szCs w:val="24"/>
                <w:rtl/>
                <w:lang w:bidi="fa-IR"/>
              </w:rPr>
            </w:pPr>
            <w:r w:rsidRPr="00DF0B29">
              <w:rPr>
                <w:rFonts w:ascii="IranNastaliq" w:hAnsi="IranNastaliq" w:cs="B Mitra" w:hint="cs"/>
                <w:sz w:val="24"/>
                <w:szCs w:val="24"/>
                <w:rtl/>
                <w:lang w:bidi="fa-IR"/>
              </w:rPr>
              <w:t>3</w:t>
            </w:r>
          </w:p>
        </w:tc>
        <w:tc>
          <w:tcPr>
            <w:tcW w:w="5916" w:type="dxa"/>
          </w:tcPr>
          <w:p w:rsidR="00C56060" w:rsidRPr="00DF0B29" w:rsidRDefault="00DF0B29" w:rsidP="007614FC">
            <w:pPr>
              <w:bidi/>
              <w:rPr>
                <w:rFonts w:ascii="Times New Roman" w:hAnsi="Times New Roman" w:cs="Times New Roman"/>
                <w:sz w:val="24"/>
                <w:szCs w:val="24"/>
                <w:rtl/>
                <w:lang w:bidi="fa-IR"/>
              </w:rPr>
            </w:pPr>
            <w:r>
              <w:rPr>
                <w:rFonts w:ascii="IranNastaliq" w:hAnsi="IranNastaliq" w:cs="B Mitra" w:hint="cs"/>
                <w:sz w:val="24"/>
                <w:szCs w:val="24"/>
                <w:rtl/>
                <w:lang w:bidi="fa-IR"/>
              </w:rPr>
              <w:t xml:space="preserve">مقاله علمی- پژوهشی معتبر (مورد تایید وزارت علوم </w:t>
            </w:r>
            <w:r w:rsidR="007614FC">
              <w:rPr>
                <w:rFonts w:ascii="IranNastaliq" w:hAnsi="IranNastaliq" w:cs="B Mitra" w:hint="cs"/>
                <w:sz w:val="24"/>
                <w:szCs w:val="24"/>
                <w:rtl/>
                <w:lang w:bidi="fa-IR"/>
              </w:rPr>
              <w:t>، تحقیقات و فنآوری</w:t>
            </w:r>
            <w:r w:rsidR="0006738C">
              <w:rPr>
                <w:rFonts w:ascii="IranNastaliq" w:hAnsi="IranNastaliq" w:cs="B Mitra" w:hint="cs"/>
                <w:sz w:val="24"/>
                <w:szCs w:val="24"/>
                <w:rtl/>
                <w:lang w:bidi="fa-IR"/>
              </w:rPr>
              <w:t>)</w:t>
            </w:r>
          </w:p>
        </w:tc>
        <w:tc>
          <w:tcPr>
            <w:tcW w:w="3192" w:type="dxa"/>
          </w:tcPr>
          <w:p w:rsidR="00C56060" w:rsidRDefault="0006738C" w:rsidP="00C56060">
            <w:pPr>
              <w:bidi/>
              <w:rPr>
                <w:rFonts w:ascii="IranNastaliq" w:hAnsi="IranNastaliq" w:cs="B Mitra"/>
                <w:sz w:val="24"/>
                <w:szCs w:val="24"/>
                <w:rtl/>
                <w:lang w:bidi="fa-IR"/>
              </w:rPr>
            </w:pPr>
            <w:r>
              <w:rPr>
                <w:rFonts w:ascii="IranNastaliq" w:hAnsi="IranNastaliq" w:cs="B Mitra" w:hint="cs"/>
                <w:sz w:val="24"/>
                <w:szCs w:val="24"/>
                <w:rtl/>
                <w:lang w:bidi="fa-IR"/>
              </w:rPr>
              <w:t>تا000</w:t>
            </w:r>
            <w:r w:rsidR="00961D65">
              <w:rPr>
                <w:rFonts w:ascii="IranNastaliq" w:hAnsi="IranNastaliq" w:cs="B Mitra" w:hint="cs"/>
                <w:sz w:val="24"/>
                <w:szCs w:val="24"/>
                <w:rtl/>
                <w:lang w:bidi="fa-IR"/>
              </w:rPr>
              <w:t>/000/8 ریال</w:t>
            </w:r>
          </w:p>
        </w:tc>
      </w:tr>
      <w:tr w:rsidR="00DF0B29" w:rsidTr="00DF0B29">
        <w:tc>
          <w:tcPr>
            <w:tcW w:w="468" w:type="dxa"/>
          </w:tcPr>
          <w:p w:rsidR="00DF0B29" w:rsidRPr="00DF0B29" w:rsidRDefault="00DF0B29" w:rsidP="00C56060">
            <w:pPr>
              <w:bidi/>
              <w:rPr>
                <w:rFonts w:ascii="IranNastaliq" w:hAnsi="IranNastaliq" w:cs="B Mitra"/>
                <w:sz w:val="24"/>
                <w:szCs w:val="24"/>
                <w:rtl/>
                <w:lang w:bidi="fa-IR"/>
              </w:rPr>
            </w:pPr>
            <w:r w:rsidRPr="00DF0B29">
              <w:rPr>
                <w:rFonts w:ascii="IranNastaliq" w:hAnsi="IranNastaliq" w:cs="B Mitra" w:hint="cs"/>
                <w:sz w:val="24"/>
                <w:szCs w:val="24"/>
                <w:rtl/>
                <w:lang w:bidi="fa-IR"/>
              </w:rPr>
              <w:t>4</w:t>
            </w:r>
          </w:p>
        </w:tc>
        <w:tc>
          <w:tcPr>
            <w:tcW w:w="5916" w:type="dxa"/>
          </w:tcPr>
          <w:p w:rsidR="00DF0B29" w:rsidRDefault="00DF0B29" w:rsidP="00C56060">
            <w:pPr>
              <w:bidi/>
              <w:rPr>
                <w:rFonts w:ascii="IranNastaliq" w:hAnsi="IranNastaliq" w:cs="B Mitra"/>
                <w:sz w:val="24"/>
                <w:szCs w:val="24"/>
                <w:rtl/>
                <w:lang w:bidi="fa-IR"/>
              </w:rPr>
            </w:pPr>
            <w:r>
              <w:rPr>
                <w:rFonts w:ascii="IranNastaliq" w:hAnsi="IranNastaliq" w:cs="B Mitra" w:hint="cs"/>
                <w:sz w:val="24"/>
                <w:szCs w:val="24"/>
                <w:rtl/>
                <w:lang w:bidi="fa-IR"/>
              </w:rPr>
              <w:t xml:space="preserve">مقاله علمی مروری </w:t>
            </w:r>
          </w:p>
        </w:tc>
        <w:tc>
          <w:tcPr>
            <w:tcW w:w="3192" w:type="dxa"/>
          </w:tcPr>
          <w:p w:rsidR="00DF0B29" w:rsidRDefault="0006738C" w:rsidP="00C56060">
            <w:pPr>
              <w:bidi/>
              <w:rPr>
                <w:rFonts w:ascii="IranNastaliq" w:hAnsi="IranNastaliq" w:cs="B Mitra"/>
                <w:sz w:val="24"/>
                <w:szCs w:val="24"/>
                <w:rtl/>
                <w:lang w:bidi="fa-IR"/>
              </w:rPr>
            </w:pPr>
            <w:r>
              <w:rPr>
                <w:rFonts w:ascii="IranNastaliq" w:hAnsi="IranNastaliq" w:cs="B Mitra" w:hint="cs"/>
                <w:sz w:val="24"/>
                <w:szCs w:val="24"/>
                <w:rtl/>
                <w:lang w:bidi="fa-IR"/>
              </w:rPr>
              <w:t>تا000</w:t>
            </w:r>
            <w:r w:rsidR="00961D65">
              <w:rPr>
                <w:rFonts w:ascii="IranNastaliq" w:hAnsi="IranNastaliq" w:cs="B Mitra" w:hint="cs"/>
                <w:sz w:val="24"/>
                <w:szCs w:val="24"/>
                <w:rtl/>
                <w:lang w:bidi="fa-IR"/>
              </w:rPr>
              <w:t>/000/4 ریال</w:t>
            </w:r>
          </w:p>
        </w:tc>
      </w:tr>
      <w:tr w:rsidR="00DF0B29" w:rsidTr="00DF0B29">
        <w:tc>
          <w:tcPr>
            <w:tcW w:w="468" w:type="dxa"/>
          </w:tcPr>
          <w:p w:rsidR="00DF0B29" w:rsidRPr="00DF0B29" w:rsidRDefault="00DF0B29" w:rsidP="00C56060">
            <w:pPr>
              <w:bidi/>
              <w:rPr>
                <w:rFonts w:ascii="IranNastaliq" w:hAnsi="IranNastaliq" w:cs="B Mitra"/>
                <w:sz w:val="24"/>
                <w:szCs w:val="24"/>
                <w:rtl/>
                <w:lang w:bidi="fa-IR"/>
              </w:rPr>
            </w:pPr>
            <w:r w:rsidRPr="00DF0B29">
              <w:rPr>
                <w:rFonts w:ascii="IranNastaliq" w:hAnsi="IranNastaliq" w:cs="B Mitra" w:hint="cs"/>
                <w:sz w:val="24"/>
                <w:szCs w:val="24"/>
                <w:rtl/>
                <w:lang w:bidi="fa-IR"/>
              </w:rPr>
              <w:t>5</w:t>
            </w:r>
          </w:p>
        </w:tc>
        <w:tc>
          <w:tcPr>
            <w:tcW w:w="5916" w:type="dxa"/>
          </w:tcPr>
          <w:p w:rsidR="00DF0B29" w:rsidRDefault="00DF0B29" w:rsidP="00C56060">
            <w:pPr>
              <w:bidi/>
              <w:rPr>
                <w:rFonts w:ascii="IranNastaliq" w:hAnsi="IranNastaliq" w:cs="B Mitra"/>
                <w:sz w:val="24"/>
                <w:szCs w:val="24"/>
                <w:rtl/>
                <w:lang w:bidi="fa-IR"/>
              </w:rPr>
            </w:pPr>
            <w:r>
              <w:rPr>
                <w:rFonts w:ascii="IranNastaliq" w:hAnsi="IranNastaliq" w:cs="B Mitra" w:hint="cs"/>
                <w:sz w:val="24"/>
                <w:szCs w:val="24"/>
                <w:rtl/>
                <w:lang w:bidi="fa-IR"/>
              </w:rPr>
              <w:t xml:space="preserve">مقاله علمی ترویجی </w:t>
            </w:r>
          </w:p>
        </w:tc>
        <w:tc>
          <w:tcPr>
            <w:tcW w:w="3192" w:type="dxa"/>
          </w:tcPr>
          <w:p w:rsidR="00DF0B29" w:rsidRDefault="0006738C" w:rsidP="00C56060">
            <w:pPr>
              <w:bidi/>
              <w:rPr>
                <w:rFonts w:ascii="IranNastaliq" w:hAnsi="IranNastaliq" w:cs="B Mitra"/>
                <w:sz w:val="24"/>
                <w:szCs w:val="24"/>
                <w:rtl/>
                <w:lang w:bidi="fa-IR"/>
              </w:rPr>
            </w:pPr>
            <w:r>
              <w:rPr>
                <w:rFonts w:ascii="IranNastaliq" w:hAnsi="IranNastaliq" w:cs="B Mitra" w:hint="cs"/>
                <w:sz w:val="24"/>
                <w:szCs w:val="24"/>
                <w:rtl/>
                <w:lang w:bidi="fa-IR"/>
              </w:rPr>
              <w:t>تا000</w:t>
            </w:r>
            <w:r w:rsidR="00961D65">
              <w:rPr>
                <w:rFonts w:ascii="IranNastaliq" w:hAnsi="IranNastaliq" w:cs="B Mitra" w:hint="cs"/>
                <w:sz w:val="24"/>
                <w:szCs w:val="24"/>
                <w:rtl/>
                <w:lang w:bidi="fa-IR"/>
              </w:rPr>
              <w:t>/000/3 ریال</w:t>
            </w:r>
          </w:p>
        </w:tc>
      </w:tr>
      <w:tr w:rsidR="00DF0B29" w:rsidTr="00DF0B29">
        <w:tc>
          <w:tcPr>
            <w:tcW w:w="468" w:type="dxa"/>
          </w:tcPr>
          <w:p w:rsidR="00DF0B29" w:rsidRPr="00DF0B29" w:rsidRDefault="00DF0B29" w:rsidP="00C56060">
            <w:pPr>
              <w:bidi/>
              <w:rPr>
                <w:rFonts w:ascii="IranNastaliq" w:hAnsi="IranNastaliq" w:cs="B Mitra"/>
                <w:sz w:val="24"/>
                <w:szCs w:val="24"/>
                <w:rtl/>
                <w:lang w:bidi="fa-IR"/>
              </w:rPr>
            </w:pPr>
            <w:r w:rsidRPr="00DF0B29">
              <w:rPr>
                <w:rFonts w:ascii="IranNastaliq" w:hAnsi="IranNastaliq" w:cs="B Mitra" w:hint="cs"/>
                <w:sz w:val="24"/>
                <w:szCs w:val="24"/>
                <w:rtl/>
                <w:lang w:bidi="fa-IR"/>
              </w:rPr>
              <w:t>6</w:t>
            </w:r>
          </w:p>
        </w:tc>
        <w:tc>
          <w:tcPr>
            <w:tcW w:w="5916" w:type="dxa"/>
          </w:tcPr>
          <w:p w:rsidR="00DF0B29" w:rsidRDefault="00961D65" w:rsidP="00C56060">
            <w:pPr>
              <w:bidi/>
              <w:rPr>
                <w:rFonts w:ascii="IranNastaliq" w:hAnsi="IranNastaliq" w:cs="B Mitra"/>
                <w:sz w:val="24"/>
                <w:szCs w:val="24"/>
                <w:rtl/>
                <w:lang w:bidi="fa-IR"/>
              </w:rPr>
            </w:pPr>
            <w:r>
              <w:rPr>
                <w:rFonts w:ascii="IranNastaliq" w:hAnsi="IranNastaliq" w:cs="B Mitra" w:hint="cs"/>
                <w:sz w:val="24"/>
                <w:szCs w:val="24"/>
                <w:rtl/>
                <w:lang w:bidi="fa-IR"/>
              </w:rPr>
              <w:t xml:space="preserve">مقاله کامل در مجموع مقاله های کنفرانسهای علمی معتبر </w:t>
            </w:r>
            <w:r w:rsidR="0006738C">
              <w:rPr>
                <w:rFonts w:ascii="IranNastaliq" w:hAnsi="IranNastaliq" w:cs="IranNastaliq"/>
                <w:sz w:val="24"/>
                <w:szCs w:val="24"/>
                <w:rtl/>
                <w:lang w:bidi="fa-IR"/>
              </w:rPr>
              <w:t>*</w:t>
            </w:r>
          </w:p>
        </w:tc>
        <w:tc>
          <w:tcPr>
            <w:tcW w:w="3192" w:type="dxa"/>
          </w:tcPr>
          <w:p w:rsidR="00DF0B29" w:rsidRDefault="0006738C" w:rsidP="00C56060">
            <w:pPr>
              <w:bidi/>
              <w:rPr>
                <w:rFonts w:ascii="IranNastaliq" w:hAnsi="IranNastaliq" w:cs="B Mitra"/>
                <w:sz w:val="24"/>
                <w:szCs w:val="24"/>
                <w:rtl/>
                <w:lang w:bidi="fa-IR"/>
              </w:rPr>
            </w:pPr>
            <w:r>
              <w:rPr>
                <w:rFonts w:ascii="IranNastaliq" w:hAnsi="IranNastaliq" w:cs="B Mitra" w:hint="cs"/>
                <w:sz w:val="24"/>
                <w:szCs w:val="24"/>
                <w:rtl/>
                <w:lang w:bidi="fa-IR"/>
              </w:rPr>
              <w:t>تا000</w:t>
            </w:r>
            <w:r w:rsidR="00961D65">
              <w:rPr>
                <w:rFonts w:ascii="IranNastaliq" w:hAnsi="IranNastaliq" w:cs="B Mitra" w:hint="cs"/>
                <w:sz w:val="24"/>
                <w:szCs w:val="24"/>
                <w:rtl/>
                <w:lang w:bidi="fa-IR"/>
              </w:rPr>
              <w:t>/000/2ریال</w:t>
            </w:r>
          </w:p>
        </w:tc>
      </w:tr>
      <w:tr w:rsidR="00DF0B29" w:rsidTr="00DF0B29">
        <w:tc>
          <w:tcPr>
            <w:tcW w:w="468" w:type="dxa"/>
          </w:tcPr>
          <w:p w:rsidR="00DF0B29" w:rsidRPr="00DF0B29" w:rsidRDefault="00DF0B29" w:rsidP="00C56060">
            <w:pPr>
              <w:bidi/>
              <w:rPr>
                <w:rFonts w:ascii="IranNastaliq" w:hAnsi="IranNastaliq" w:cs="B Mitra"/>
                <w:sz w:val="24"/>
                <w:szCs w:val="24"/>
                <w:rtl/>
                <w:lang w:bidi="fa-IR"/>
              </w:rPr>
            </w:pPr>
            <w:r w:rsidRPr="00DF0B29">
              <w:rPr>
                <w:rFonts w:ascii="IranNastaliq" w:hAnsi="IranNastaliq" w:cs="B Mitra" w:hint="cs"/>
                <w:sz w:val="24"/>
                <w:szCs w:val="24"/>
                <w:rtl/>
                <w:lang w:bidi="fa-IR"/>
              </w:rPr>
              <w:t>7</w:t>
            </w:r>
          </w:p>
        </w:tc>
        <w:tc>
          <w:tcPr>
            <w:tcW w:w="5916" w:type="dxa"/>
          </w:tcPr>
          <w:p w:rsidR="00DF0B29" w:rsidRDefault="00961D65" w:rsidP="00C56060">
            <w:pPr>
              <w:bidi/>
              <w:rPr>
                <w:rFonts w:ascii="IranNastaliq" w:hAnsi="IranNastaliq" w:cs="B Mitra"/>
                <w:sz w:val="24"/>
                <w:szCs w:val="24"/>
                <w:rtl/>
                <w:lang w:bidi="fa-IR"/>
              </w:rPr>
            </w:pPr>
            <w:r>
              <w:rPr>
                <w:rFonts w:ascii="IranNastaliq" w:hAnsi="IranNastaliq" w:cs="B Mitra" w:hint="cs"/>
                <w:sz w:val="24"/>
                <w:szCs w:val="24"/>
                <w:rtl/>
                <w:lang w:bidi="fa-IR"/>
              </w:rPr>
              <w:t xml:space="preserve">خلاصه مقاله در مجموع مقاله های کنفرانسهای علمی معتبر </w:t>
            </w:r>
            <w:r w:rsidR="0006738C">
              <w:rPr>
                <w:rFonts w:ascii="IranNastaliq" w:hAnsi="IranNastaliq" w:cs="IranNastaliq"/>
                <w:sz w:val="24"/>
                <w:szCs w:val="24"/>
                <w:rtl/>
                <w:lang w:bidi="fa-IR"/>
              </w:rPr>
              <w:t>*</w:t>
            </w:r>
          </w:p>
        </w:tc>
        <w:tc>
          <w:tcPr>
            <w:tcW w:w="3192" w:type="dxa"/>
          </w:tcPr>
          <w:p w:rsidR="00DF0B29" w:rsidRDefault="0006738C" w:rsidP="00C56060">
            <w:pPr>
              <w:bidi/>
              <w:rPr>
                <w:rFonts w:ascii="IranNastaliq" w:hAnsi="IranNastaliq" w:cs="B Mitra"/>
                <w:sz w:val="24"/>
                <w:szCs w:val="24"/>
                <w:rtl/>
                <w:lang w:bidi="fa-IR"/>
              </w:rPr>
            </w:pPr>
            <w:r>
              <w:rPr>
                <w:rFonts w:ascii="IranNastaliq" w:hAnsi="IranNastaliq" w:cs="B Mitra" w:hint="cs"/>
                <w:sz w:val="24"/>
                <w:szCs w:val="24"/>
                <w:rtl/>
                <w:lang w:bidi="fa-IR"/>
              </w:rPr>
              <w:t>تا000</w:t>
            </w:r>
            <w:r w:rsidR="00961D65">
              <w:rPr>
                <w:rFonts w:ascii="IranNastaliq" w:hAnsi="IranNastaliq" w:cs="B Mitra" w:hint="cs"/>
                <w:sz w:val="24"/>
                <w:szCs w:val="24"/>
                <w:rtl/>
                <w:lang w:bidi="fa-IR"/>
              </w:rPr>
              <w:t>/000/1ریال</w:t>
            </w:r>
          </w:p>
        </w:tc>
      </w:tr>
    </w:tbl>
    <w:p w:rsidR="00961D65" w:rsidRPr="0006738C" w:rsidRDefault="0006738C" w:rsidP="0006738C">
      <w:pPr>
        <w:bidi/>
        <w:ind w:left="2295"/>
        <w:rPr>
          <w:rFonts w:ascii="IranNastaliq" w:hAnsi="IranNastaliq" w:cs="B Mitra"/>
          <w:sz w:val="24"/>
          <w:szCs w:val="24"/>
          <w:rtl/>
          <w:lang w:bidi="fa-IR"/>
        </w:rPr>
      </w:pPr>
      <w:r>
        <w:rPr>
          <w:rFonts w:ascii="IranNastaliq" w:hAnsi="IranNastaliq" w:cs="B Mitra" w:hint="cs"/>
          <w:sz w:val="24"/>
          <w:szCs w:val="24"/>
          <w:rtl/>
          <w:lang w:bidi="fa-IR"/>
        </w:rPr>
        <w:t>*</w:t>
      </w:r>
      <w:r w:rsidRPr="0006738C">
        <w:rPr>
          <w:rFonts w:ascii="IranNastaliq" w:hAnsi="IranNastaliq" w:cs="B Mitra" w:hint="cs"/>
          <w:sz w:val="24"/>
          <w:szCs w:val="24"/>
          <w:rtl/>
          <w:lang w:bidi="fa-IR"/>
        </w:rPr>
        <w:t>: کنفرانس های الکترونیکی مشمول این آئین نامه نمی گردد .</w:t>
      </w:r>
    </w:p>
    <w:p w:rsidR="00961D65" w:rsidRDefault="00961D65" w:rsidP="00961D65">
      <w:pPr>
        <w:bidi/>
        <w:rPr>
          <w:rFonts w:ascii="IranNastaliq" w:hAnsi="IranNastaliq" w:cs="B Mitra"/>
          <w:sz w:val="24"/>
          <w:szCs w:val="24"/>
          <w:rtl/>
          <w:lang w:bidi="fa-IR"/>
        </w:rPr>
      </w:pPr>
    </w:p>
    <w:p w:rsidR="00961D65" w:rsidRDefault="00961D65" w:rsidP="00961D65">
      <w:pPr>
        <w:bidi/>
        <w:rPr>
          <w:rFonts w:ascii="IranNastaliq" w:hAnsi="IranNastaliq" w:cs="B Mitra"/>
          <w:sz w:val="24"/>
          <w:szCs w:val="24"/>
          <w:rtl/>
          <w:lang w:bidi="fa-IR"/>
        </w:rPr>
      </w:pPr>
    </w:p>
    <w:p w:rsidR="00961D65" w:rsidRDefault="00961D65" w:rsidP="00961D65">
      <w:pPr>
        <w:bidi/>
        <w:rPr>
          <w:rFonts w:ascii="IranNastaliq" w:hAnsi="IranNastaliq" w:cs="B Mitra"/>
          <w:sz w:val="24"/>
          <w:szCs w:val="24"/>
          <w:rtl/>
          <w:lang w:bidi="fa-IR"/>
        </w:rPr>
      </w:pPr>
    </w:p>
    <w:p w:rsidR="00961D65" w:rsidRDefault="00961D65" w:rsidP="00961D65">
      <w:pPr>
        <w:tabs>
          <w:tab w:val="center" w:pos="4680"/>
          <w:tab w:val="right" w:pos="9360"/>
        </w:tabs>
        <w:bidi/>
        <w:rPr>
          <w:rFonts w:ascii="IranNastaliq" w:hAnsi="IranNastaliq" w:cs="B Mitra"/>
          <w:b/>
          <w:bCs/>
          <w:sz w:val="28"/>
          <w:szCs w:val="28"/>
          <w:rtl/>
          <w:lang w:bidi="fa-IR"/>
        </w:rPr>
      </w:pPr>
      <w:r>
        <w:rPr>
          <w:rFonts w:ascii="IranNastaliq" w:hAnsi="IranNastaliq" w:cs="B Mitra"/>
          <w:b/>
          <w:bCs/>
          <w:sz w:val="28"/>
          <w:szCs w:val="28"/>
          <w:rtl/>
          <w:lang w:bidi="fa-IR"/>
        </w:rPr>
        <w:lastRenderedPageBreak/>
        <w:tab/>
      </w:r>
      <w:r w:rsidRPr="00961D65">
        <w:rPr>
          <w:rFonts w:ascii="IranNastaliq" w:hAnsi="IranNastaliq" w:cs="B Mitra" w:hint="cs"/>
          <w:b/>
          <w:bCs/>
          <w:sz w:val="28"/>
          <w:szCs w:val="28"/>
          <w:rtl/>
          <w:lang w:bidi="fa-IR"/>
        </w:rPr>
        <w:t>1</w:t>
      </w:r>
      <w:r>
        <w:rPr>
          <w:rFonts w:ascii="IranNastaliq" w:hAnsi="IranNastaliq" w:cs="B Mitra"/>
          <w:b/>
          <w:bCs/>
          <w:sz w:val="28"/>
          <w:szCs w:val="28"/>
          <w:rtl/>
          <w:lang w:bidi="fa-IR"/>
        </w:rPr>
        <w:tab/>
      </w:r>
    </w:p>
    <w:p w:rsidR="00961D65" w:rsidRDefault="00961D65" w:rsidP="00961D65">
      <w:pPr>
        <w:tabs>
          <w:tab w:val="center" w:pos="4680"/>
          <w:tab w:val="right" w:pos="9360"/>
        </w:tabs>
        <w:bidi/>
        <w:rPr>
          <w:rFonts w:ascii="IranNastaliq" w:hAnsi="IranNastaliq" w:cs="B Mitra"/>
          <w:b/>
          <w:bCs/>
          <w:sz w:val="28"/>
          <w:szCs w:val="28"/>
          <w:rtl/>
          <w:lang w:bidi="fa-IR"/>
        </w:rPr>
      </w:pPr>
    </w:p>
    <w:p w:rsidR="00961D65" w:rsidRDefault="00961D65" w:rsidP="00961D65">
      <w:pPr>
        <w:tabs>
          <w:tab w:val="center" w:pos="4680"/>
          <w:tab w:val="right" w:pos="9360"/>
        </w:tabs>
        <w:bidi/>
        <w:rPr>
          <w:rFonts w:ascii="IranNastaliq" w:hAnsi="IranNastaliq" w:cs="B Mitra"/>
          <w:b/>
          <w:bCs/>
          <w:sz w:val="24"/>
          <w:szCs w:val="24"/>
          <w:rtl/>
          <w:lang w:bidi="fa-IR"/>
        </w:rPr>
      </w:pPr>
      <w:r w:rsidRPr="00961D65">
        <w:rPr>
          <w:rFonts w:ascii="IranNastaliq" w:hAnsi="IranNastaliq" w:cs="B Mitra" w:hint="cs"/>
          <w:b/>
          <w:bCs/>
          <w:sz w:val="24"/>
          <w:szCs w:val="24"/>
          <w:rtl/>
          <w:lang w:bidi="fa-IR"/>
        </w:rPr>
        <w:t xml:space="preserve">4-نحوه توزیع امتیاز </w:t>
      </w:r>
      <w:r>
        <w:rPr>
          <w:rFonts w:ascii="IranNastaliq" w:hAnsi="IranNastaliq" w:cs="B Mitra" w:hint="cs"/>
          <w:b/>
          <w:bCs/>
          <w:sz w:val="24"/>
          <w:szCs w:val="24"/>
          <w:rtl/>
          <w:lang w:bidi="fa-IR"/>
        </w:rPr>
        <w:t>:</w:t>
      </w:r>
    </w:p>
    <w:p w:rsidR="00961D65" w:rsidRDefault="00961D65" w:rsidP="00961D65">
      <w:pPr>
        <w:tabs>
          <w:tab w:val="center" w:pos="4680"/>
          <w:tab w:val="right" w:pos="9360"/>
        </w:tabs>
        <w:bidi/>
        <w:rPr>
          <w:rFonts w:ascii="IranNastaliq" w:hAnsi="IranNastaliq" w:cs="B Mitra"/>
          <w:sz w:val="24"/>
          <w:szCs w:val="24"/>
          <w:rtl/>
          <w:lang w:bidi="fa-IR"/>
        </w:rPr>
      </w:pPr>
      <w:r>
        <w:rPr>
          <w:rFonts w:ascii="IranNastaliq" w:hAnsi="IranNastaliq" w:cs="B Mitra" w:hint="cs"/>
          <w:sz w:val="24"/>
          <w:szCs w:val="24"/>
          <w:rtl/>
          <w:lang w:bidi="fa-IR"/>
        </w:rPr>
        <w:t xml:space="preserve">نحوه </w:t>
      </w:r>
      <w:r w:rsidR="00E67747">
        <w:rPr>
          <w:rFonts w:ascii="IranNastaliq" w:hAnsi="IranNastaliq" w:cs="B Mitra" w:hint="cs"/>
          <w:sz w:val="24"/>
          <w:szCs w:val="24"/>
          <w:rtl/>
          <w:lang w:bidi="fa-IR"/>
        </w:rPr>
        <w:t>توزیع امتیاز فعالیتهای پژوهشی مشترک به شرح ذیل می باشد.</w:t>
      </w:r>
    </w:p>
    <w:tbl>
      <w:tblPr>
        <w:tblStyle w:val="TableGrid"/>
        <w:bidiVisual/>
        <w:tblW w:w="0" w:type="auto"/>
        <w:tblLook w:val="04A0"/>
      </w:tblPr>
      <w:tblGrid>
        <w:gridCol w:w="1638"/>
        <w:gridCol w:w="7938"/>
      </w:tblGrid>
      <w:tr w:rsidR="00E67747" w:rsidTr="00E67747">
        <w:tc>
          <w:tcPr>
            <w:tcW w:w="1638" w:type="dxa"/>
            <w:vMerge w:val="restart"/>
          </w:tcPr>
          <w:p w:rsidR="00E67747" w:rsidRPr="00E67747" w:rsidRDefault="00E67747" w:rsidP="00E67747">
            <w:pPr>
              <w:tabs>
                <w:tab w:val="center" w:pos="4680"/>
                <w:tab w:val="right" w:pos="9360"/>
              </w:tabs>
              <w:bidi/>
              <w:rPr>
                <w:rFonts w:ascii="IranNastaliq" w:hAnsi="IranNastaliq" w:cs="B Mitra"/>
                <w:b/>
                <w:bCs/>
                <w:sz w:val="20"/>
                <w:szCs w:val="20"/>
                <w:rtl/>
                <w:lang w:bidi="fa-IR"/>
              </w:rPr>
            </w:pPr>
            <w:r w:rsidRPr="00E67747">
              <w:rPr>
                <w:rFonts w:ascii="IranNastaliq" w:hAnsi="IranNastaliq" w:cs="B Mitra" w:hint="cs"/>
                <w:b/>
                <w:bCs/>
                <w:sz w:val="20"/>
                <w:szCs w:val="20"/>
                <w:rtl/>
                <w:lang w:bidi="fa-IR"/>
              </w:rPr>
              <w:t>تعداد همکاران</w:t>
            </w:r>
          </w:p>
        </w:tc>
        <w:tc>
          <w:tcPr>
            <w:tcW w:w="7938" w:type="dxa"/>
          </w:tcPr>
          <w:p w:rsidR="00E67747" w:rsidRDefault="00E67747" w:rsidP="00E67747">
            <w:pPr>
              <w:tabs>
                <w:tab w:val="center" w:pos="4680"/>
                <w:tab w:val="right" w:pos="9360"/>
              </w:tabs>
              <w:bidi/>
              <w:rPr>
                <w:rFonts w:ascii="IranNastaliq" w:hAnsi="IranNastaliq" w:cs="B Mitra"/>
                <w:b/>
                <w:bCs/>
                <w:rtl/>
                <w:lang w:bidi="fa-IR"/>
              </w:rPr>
            </w:pPr>
            <w:r w:rsidRPr="00E67747">
              <w:rPr>
                <w:rFonts w:ascii="IranNastaliq" w:hAnsi="IranNastaliq" w:cs="B Mitra" w:hint="cs"/>
                <w:b/>
                <w:bCs/>
                <w:rtl/>
                <w:lang w:bidi="fa-IR"/>
              </w:rPr>
              <w:t>سهم هر یک از همکاران از امتیاز مربوطه</w:t>
            </w:r>
          </w:p>
          <w:p w:rsidR="00E67747" w:rsidRDefault="00E67747" w:rsidP="00E67747">
            <w:pPr>
              <w:tabs>
                <w:tab w:val="center" w:pos="4680"/>
                <w:tab w:val="right" w:pos="9360"/>
              </w:tabs>
              <w:bidi/>
              <w:rPr>
                <w:rFonts w:ascii="IranNastaliq" w:hAnsi="IranNastaliq" w:cs="B Mitra"/>
                <w:b/>
                <w:bCs/>
                <w:rtl/>
                <w:lang w:bidi="fa-IR"/>
              </w:rPr>
            </w:pPr>
          </w:p>
          <w:p w:rsidR="00E67747" w:rsidRPr="00E67747" w:rsidRDefault="00E67747" w:rsidP="00E67747">
            <w:pPr>
              <w:tabs>
                <w:tab w:val="center" w:pos="4680"/>
                <w:tab w:val="right" w:pos="9360"/>
              </w:tabs>
              <w:bidi/>
              <w:rPr>
                <w:rFonts w:ascii="IranNastaliq" w:hAnsi="IranNastaliq" w:cs="B Mitra"/>
                <w:b/>
                <w:bCs/>
                <w:rtl/>
                <w:lang w:bidi="fa-IR"/>
              </w:rPr>
            </w:pPr>
          </w:p>
        </w:tc>
      </w:tr>
      <w:tr w:rsidR="00E67747" w:rsidTr="00E67747">
        <w:tc>
          <w:tcPr>
            <w:tcW w:w="1638" w:type="dxa"/>
            <w:vMerge/>
          </w:tcPr>
          <w:p w:rsidR="00E67747" w:rsidRDefault="00E67747" w:rsidP="00E67747">
            <w:pPr>
              <w:tabs>
                <w:tab w:val="center" w:pos="4680"/>
                <w:tab w:val="right" w:pos="9360"/>
              </w:tabs>
              <w:bidi/>
              <w:rPr>
                <w:rFonts w:ascii="IranNastaliq" w:hAnsi="IranNastaliq" w:cs="B Mitra"/>
                <w:sz w:val="24"/>
                <w:szCs w:val="24"/>
                <w:rtl/>
                <w:lang w:bidi="fa-IR"/>
              </w:rPr>
            </w:pPr>
          </w:p>
        </w:tc>
        <w:tc>
          <w:tcPr>
            <w:tcW w:w="7938" w:type="dxa"/>
          </w:tcPr>
          <w:p w:rsidR="00E67747" w:rsidRPr="00E67747" w:rsidRDefault="00E67747" w:rsidP="00E67747">
            <w:pPr>
              <w:tabs>
                <w:tab w:val="center" w:pos="2286"/>
              </w:tabs>
              <w:bidi/>
              <w:rPr>
                <w:rFonts w:ascii="IranNastaliq" w:hAnsi="IranNastaliq" w:cs="B Mitra"/>
                <w:b/>
                <w:bCs/>
                <w:sz w:val="20"/>
                <w:szCs w:val="20"/>
                <w:rtl/>
                <w:lang w:bidi="fa-IR"/>
              </w:rPr>
            </w:pPr>
            <w:r w:rsidRPr="00E67747">
              <w:rPr>
                <w:rFonts w:ascii="IranNastaliq" w:hAnsi="IranNastaliq" w:cs="B Mitra" w:hint="cs"/>
                <w:b/>
                <w:bCs/>
                <w:sz w:val="20"/>
                <w:szCs w:val="20"/>
                <w:rtl/>
                <w:lang w:bidi="fa-IR"/>
              </w:rPr>
              <w:t>نفر اول</w:t>
            </w:r>
            <w:r>
              <w:rPr>
                <w:rFonts w:ascii="IranNastaliq" w:hAnsi="IranNastaliq" w:cs="B Mitra"/>
                <w:b/>
                <w:bCs/>
                <w:sz w:val="20"/>
                <w:szCs w:val="20"/>
                <w:rtl/>
                <w:lang w:bidi="fa-IR"/>
              </w:rPr>
              <w:tab/>
            </w:r>
            <w:r>
              <w:rPr>
                <w:rFonts w:ascii="IranNastaliq" w:hAnsi="IranNastaliq" w:cs="B Mitra" w:hint="cs"/>
                <w:b/>
                <w:bCs/>
                <w:sz w:val="20"/>
                <w:szCs w:val="20"/>
                <w:rtl/>
                <w:lang w:bidi="fa-IR"/>
              </w:rPr>
              <w:t>هر یک از بقیه همکاران</w:t>
            </w:r>
          </w:p>
        </w:tc>
      </w:tr>
      <w:tr w:rsidR="00E67747" w:rsidTr="00E67747">
        <w:tc>
          <w:tcPr>
            <w:tcW w:w="1638" w:type="dxa"/>
          </w:tcPr>
          <w:p w:rsidR="00E67747" w:rsidRDefault="00E67747" w:rsidP="00E67747">
            <w:pPr>
              <w:tabs>
                <w:tab w:val="center" w:pos="4680"/>
                <w:tab w:val="right" w:pos="9360"/>
              </w:tabs>
              <w:bidi/>
              <w:rPr>
                <w:rFonts w:ascii="IranNastaliq" w:hAnsi="IranNastaliq" w:cs="B Mitra"/>
                <w:sz w:val="24"/>
                <w:szCs w:val="24"/>
                <w:rtl/>
                <w:lang w:bidi="fa-IR"/>
              </w:rPr>
            </w:pPr>
            <w:r>
              <w:rPr>
                <w:rFonts w:ascii="IranNastaliq" w:hAnsi="IranNastaliq" w:cs="B Mitra" w:hint="cs"/>
                <w:sz w:val="24"/>
                <w:szCs w:val="24"/>
                <w:rtl/>
                <w:lang w:bidi="fa-IR"/>
              </w:rPr>
              <w:t>1</w:t>
            </w:r>
          </w:p>
        </w:tc>
        <w:tc>
          <w:tcPr>
            <w:tcW w:w="7938" w:type="dxa"/>
          </w:tcPr>
          <w:p w:rsidR="00E67747" w:rsidRDefault="0006738C" w:rsidP="0006738C">
            <w:pPr>
              <w:tabs>
                <w:tab w:val="center" w:pos="4680"/>
                <w:tab w:val="right" w:pos="9360"/>
              </w:tabs>
              <w:bidi/>
              <w:rPr>
                <w:rFonts w:ascii="IranNastaliq" w:hAnsi="IranNastaliq" w:cs="B Mitra"/>
                <w:sz w:val="24"/>
                <w:szCs w:val="24"/>
                <w:rtl/>
                <w:lang w:bidi="fa-IR"/>
              </w:rPr>
            </w:pPr>
            <w:r>
              <w:rPr>
                <w:rFonts w:ascii="IranNastaliq" w:hAnsi="IranNastaliq" w:cs="B Mitra" w:hint="cs"/>
                <w:sz w:val="24"/>
                <w:szCs w:val="24"/>
                <w:rtl/>
                <w:lang w:bidi="fa-IR"/>
              </w:rPr>
              <w:t>100%</w:t>
            </w:r>
          </w:p>
        </w:tc>
      </w:tr>
      <w:tr w:rsidR="00E67747" w:rsidTr="00E67747">
        <w:tc>
          <w:tcPr>
            <w:tcW w:w="1638" w:type="dxa"/>
          </w:tcPr>
          <w:p w:rsidR="00E67747" w:rsidRDefault="00E67747" w:rsidP="00E67747">
            <w:pPr>
              <w:tabs>
                <w:tab w:val="center" w:pos="4680"/>
                <w:tab w:val="right" w:pos="9360"/>
              </w:tabs>
              <w:bidi/>
              <w:rPr>
                <w:rFonts w:ascii="IranNastaliq" w:hAnsi="IranNastaliq" w:cs="B Mitra"/>
                <w:sz w:val="24"/>
                <w:szCs w:val="24"/>
                <w:rtl/>
                <w:lang w:bidi="fa-IR"/>
              </w:rPr>
            </w:pPr>
            <w:r>
              <w:rPr>
                <w:rFonts w:ascii="IranNastaliq" w:hAnsi="IranNastaliq" w:cs="B Mitra" w:hint="cs"/>
                <w:sz w:val="24"/>
                <w:szCs w:val="24"/>
                <w:rtl/>
                <w:lang w:bidi="fa-IR"/>
              </w:rPr>
              <w:t>2</w:t>
            </w:r>
          </w:p>
        </w:tc>
        <w:tc>
          <w:tcPr>
            <w:tcW w:w="7938" w:type="dxa"/>
          </w:tcPr>
          <w:p w:rsidR="00E67747" w:rsidRDefault="00FA7E09" w:rsidP="00E67747">
            <w:pPr>
              <w:tabs>
                <w:tab w:val="left" w:pos="1883"/>
                <w:tab w:val="center" w:pos="3861"/>
              </w:tabs>
              <w:bidi/>
              <w:rPr>
                <w:rFonts w:ascii="IranNastaliq" w:hAnsi="IranNastaliq" w:cs="B Mitra"/>
                <w:sz w:val="24"/>
                <w:szCs w:val="24"/>
                <w:rtl/>
                <w:lang w:bidi="fa-IR"/>
              </w:rPr>
            </w:pPr>
            <w:r>
              <w:rPr>
                <w:rFonts w:ascii="IranNastaliq" w:hAnsi="IranNastaliq" w:cs="B Mitra" w:hint="cs"/>
                <w:sz w:val="24"/>
                <w:szCs w:val="24"/>
                <w:rtl/>
                <w:lang w:bidi="fa-IR"/>
              </w:rPr>
              <w:t xml:space="preserve">  </w:t>
            </w:r>
            <w:r w:rsidR="00E67747">
              <w:rPr>
                <w:rFonts w:ascii="IranNastaliq" w:hAnsi="IranNastaliq" w:cs="B Mitra" w:hint="cs"/>
                <w:sz w:val="24"/>
                <w:szCs w:val="24"/>
                <w:rtl/>
                <w:lang w:bidi="fa-IR"/>
              </w:rPr>
              <w:t>90%</w:t>
            </w:r>
            <w:r w:rsidR="00E67747">
              <w:rPr>
                <w:rFonts w:ascii="IranNastaliq" w:hAnsi="IranNastaliq" w:cs="B Mitra"/>
                <w:sz w:val="24"/>
                <w:szCs w:val="24"/>
                <w:rtl/>
                <w:lang w:bidi="fa-IR"/>
              </w:rPr>
              <w:tab/>
            </w:r>
            <w:r>
              <w:rPr>
                <w:rFonts w:ascii="IranNastaliq" w:hAnsi="IranNastaliq" w:cs="B Mitra" w:hint="cs"/>
                <w:sz w:val="24"/>
                <w:szCs w:val="24"/>
                <w:rtl/>
                <w:lang w:bidi="fa-IR"/>
              </w:rPr>
              <w:t xml:space="preserve">   </w:t>
            </w:r>
            <w:r w:rsidR="00E67747">
              <w:rPr>
                <w:rFonts w:ascii="IranNastaliq" w:hAnsi="IranNastaliq" w:cs="B Mitra" w:hint="cs"/>
                <w:sz w:val="24"/>
                <w:szCs w:val="24"/>
                <w:rtl/>
                <w:lang w:bidi="fa-IR"/>
              </w:rPr>
              <w:t>60%</w:t>
            </w:r>
          </w:p>
        </w:tc>
      </w:tr>
      <w:tr w:rsidR="00E67747" w:rsidTr="00E67747">
        <w:tc>
          <w:tcPr>
            <w:tcW w:w="1638" w:type="dxa"/>
          </w:tcPr>
          <w:p w:rsidR="00E67747" w:rsidRDefault="00E67747" w:rsidP="00E67747">
            <w:pPr>
              <w:tabs>
                <w:tab w:val="center" w:pos="4680"/>
                <w:tab w:val="right" w:pos="9360"/>
              </w:tabs>
              <w:bidi/>
              <w:rPr>
                <w:rFonts w:ascii="IranNastaliq" w:hAnsi="IranNastaliq" w:cs="B Mitra"/>
                <w:sz w:val="24"/>
                <w:szCs w:val="24"/>
                <w:rtl/>
                <w:lang w:bidi="fa-IR"/>
              </w:rPr>
            </w:pPr>
            <w:r>
              <w:rPr>
                <w:rFonts w:ascii="IranNastaliq" w:hAnsi="IranNastaliq" w:cs="B Mitra" w:hint="cs"/>
                <w:sz w:val="24"/>
                <w:szCs w:val="24"/>
                <w:rtl/>
                <w:lang w:bidi="fa-IR"/>
              </w:rPr>
              <w:t>3</w:t>
            </w:r>
          </w:p>
        </w:tc>
        <w:tc>
          <w:tcPr>
            <w:tcW w:w="7938" w:type="dxa"/>
          </w:tcPr>
          <w:p w:rsidR="00E67747" w:rsidRDefault="00FA7E09" w:rsidP="00FA7E09">
            <w:pPr>
              <w:tabs>
                <w:tab w:val="left" w:pos="1929"/>
                <w:tab w:val="left" w:pos="2134"/>
                <w:tab w:val="left" w:pos="3712"/>
                <w:tab w:val="center" w:pos="3861"/>
              </w:tabs>
              <w:bidi/>
              <w:rPr>
                <w:rFonts w:ascii="IranNastaliq" w:hAnsi="IranNastaliq" w:cs="B Mitra"/>
                <w:sz w:val="24"/>
                <w:szCs w:val="24"/>
                <w:rtl/>
                <w:lang w:bidi="fa-IR"/>
              </w:rPr>
            </w:pPr>
            <w:r>
              <w:rPr>
                <w:rFonts w:ascii="IranNastaliq" w:hAnsi="IranNastaliq" w:cs="B Mitra" w:hint="cs"/>
                <w:sz w:val="24"/>
                <w:szCs w:val="24"/>
                <w:rtl/>
                <w:lang w:bidi="fa-IR"/>
              </w:rPr>
              <w:t xml:space="preserve"> </w:t>
            </w:r>
            <w:r w:rsidR="00E67747">
              <w:rPr>
                <w:rFonts w:ascii="IranNastaliq" w:hAnsi="IranNastaliq" w:cs="B Mitra" w:hint="cs"/>
                <w:sz w:val="24"/>
                <w:szCs w:val="24"/>
                <w:rtl/>
                <w:lang w:bidi="fa-IR"/>
              </w:rPr>
              <w:t>80%</w:t>
            </w:r>
            <w:r w:rsidR="00E67747">
              <w:rPr>
                <w:rFonts w:ascii="IranNastaliq" w:hAnsi="IranNastaliq" w:cs="B Mitra"/>
                <w:sz w:val="24"/>
                <w:szCs w:val="24"/>
                <w:rtl/>
                <w:lang w:bidi="fa-IR"/>
              </w:rPr>
              <w:tab/>
            </w:r>
            <w:r>
              <w:rPr>
                <w:rFonts w:ascii="IranNastaliq" w:hAnsi="IranNastaliq" w:cs="B Mitra" w:hint="cs"/>
                <w:sz w:val="24"/>
                <w:szCs w:val="24"/>
                <w:rtl/>
                <w:lang w:bidi="fa-IR"/>
              </w:rPr>
              <w:t xml:space="preserve">  </w:t>
            </w:r>
            <w:r>
              <w:rPr>
                <w:rFonts w:ascii="IranNastaliq" w:hAnsi="IranNastaliq" w:cs="B Mitra"/>
                <w:sz w:val="24"/>
                <w:szCs w:val="24"/>
                <w:rtl/>
                <w:lang w:bidi="fa-IR"/>
              </w:rPr>
              <w:tab/>
            </w:r>
            <w:r w:rsidR="00E67747">
              <w:rPr>
                <w:rFonts w:ascii="IranNastaliq" w:hAnsi="IranNastaliq" w:cs="B Mitra" w:hint="cs"/>
                <w:sz w:val="24"/>
                <w:szCs w:val="24"/>
                <w:rtl/>
                <w:lang w:bidi="fa-IR"/>
              </w:rPr>
              <w:t>50%</w:t>
            </w:r>
            <w:r w:rsidR="00E67747">
              <w:rPr>
                <w:rFonts w:ascii="IranNastaliq" w:hAnsi="IranNastaliq" w:cs="B Mitra"/>
                <w:sz w:val="24"/>
                <w:szCs w:val="24"/>
                <w:rtl/>
                <w:lang w:bidi="fa-IR"/>
              </w:rPr>
              <w:tab/>
            </w:r>
          </w:p>
        </w:tc>
      </w:tr>
      <w:tr w:rsidR="00E67747" w:rsidTr="00E67747">
        <w:tc>
          <w:tcPr>
            <w:tcW w:w="1638" w:type="dxa"/>
          </w:tcPr>
          <w:p w:rsidR="00E67747" w:rsidRDefault="00E67747" w:rsidP="00E67747">
            <w:pPr>
              <w:tabs>
                <w:tab w:val="center" w:pos="4680"/>
                <w:tab w:val="right" w:pos="9360"/>
              </w:tabs>
              <w:bidi/>
              <w:rPr>
                <w:rFonts w:ascii="IranNastaliq" w:hAnsi="IranNastaliq" w:cs="B Mitra"/>
                <w:sz w:val="24"/>
                <w:szCs w:val="24"/>
                <w:rtl/>
                <w:lang w:bidi="fa-IR"/>
              </w:rPr>
            </w:pPr>
            <w:r>
              <w:rPr>
                <w:rFonts w:ascii="IranNastaliq" w:hAnsi="IranNastaliq" w:cs="B Mitra" w:hint="cs"/>
                <w:sz w:val="24"/>
                <w:szCs w:val="24"/>
                <w:rtl/>
                <w:lang w:bidi="fa-IR"/>
              </w:rPr>
              <w:t>4</w:t>
            </w:r>
          </w:p>
        </w:tc>
        <w:tc>
          <w:tcPr>
            <w:tcW w:w="7938" w:type="dxa"/>
          </w:tcPr>
          <w:p w:rsidR="00E67747" w:rsidRDefault="00FA7E09" w:rsidP="00FA7E09">
            <w:pPr>
              <w:tabs>
                <w:tab w:val="left" w:pos="1929"/>
                <w:tab w:val="left" w:pos="2008"/>
                <w:tab w:val="left" w:pos="2048"/>
                <w:tab w:val="left" w:pos="2107"/>
                <w:tab w:val="left" w:pos="3778"/>
                <w:tab w:val="left" w:pos="3884"/>
              </w:tabs>
              <w:bidi/>
              <w:rPr>
                <w:rFonts w:ascii="IranNastaliq" w:hAnsi="IranNastaliq" w:cs="B Mitra"/>
                <w:sz w:val="24"/>
                <w:szCs w:val="24"/>
                <w:rtl/>
                <w:lang w:bidi="fa-IR"/>
              </w:rPr>
            </w:pPr>
            <w:r>
              <w:rPr>
                <w:rFonts w:ascii="IranNastaliq" w:hAnsi="IranNastaliq" w:cs="B Mitra" w:hint="cs"/>
                <w:sz w:val="24"/>
                <w:szCs w:val="24"/>
                <w:rtl/>
                <w:lang w:bidi="fa-IR"/>
              </w:rPr>
              <w:t xml:space="preserve"> </w:t>
            </w:r>
            <w:r w:rsidR="00E67747">
              <w:rPr>
                <w:rFonts w:ascii="IranNastaliq" w:hAnsi="IranNastaliq" w:cs="B Mitra" w:hint="cs"/>
                <w:sz w:val="24"/>
                <w:szCs w:val="24"/>
                <w:rtl/>
                <w:lang w:bidi="fa-IR"/>
              </w:rPr>
              <w:t>70%</w:t>
            </w:r>
            <w:r w:rsidR="00E67747">
              <w:rPr>
                <w:rFonts w:ascii="IranNastaliq" w:hAnsi="IranNastaliq" w:cs="B Mitra"/>
                <w:sz w:val="24"/>
                <w:szCs w:val="24"/>
                <w:rtl/>
                <w:lang w:bidi="fa-IR"/>
              </w:rPr>
              <w:tab/>
            </w:r>
            <w:r>
              <w:rPr>
                <w:rFonts w:ascii="IranNastaliq" w:hAnsi="IranNastaliq" w:cs="B Mitra" w:hint="cs"/>
                <w:sz w:val="24"/>
                <w:szCs w:val="24"/>
                <w:rtl/>
                <w:lang w:bidi="fa-IR"/>
              </w:rPr>
              <w:t xml:space="preserve"> 40%</w:t>
            </w:r>
          </w:p>
        </w:tc>
      </w:tr>
      <w:tr w:rsidR="00E67747" w:rsidTr="00E67747">
        <w:tc>
          <w:tcPr>
            <w:tcW w:w="1638" w:type="dxa"/>
          </w:tcPr>
          <w:p w:rsidR="00E67747" w:rsidRDefault="00E67747" w:rsidP="00E67747">
            <w:pPr>
              <w:tabs>
                <w:tab w:val="center" w:pos="4680"/>
                <w:tab w:val="right" w:pos="9360"/>
              </w:tabs>
              <w:bidi/>
              <w:rPr>
                <w:rFonts w:ascii="IranNastaliq" w:hAnsi="IranNastaliq" w:cs="B Mitra"/>
                <w:sz w:val="24"/>
                <w:szCs w:val="24"/>
                <w:rtl/>
                <w:lang w:bidi="fa-IR"/>
              </w:rPr>
            </w:pPr>
            <w:r>
              <w:rPr>
                <w:rFonts w:ascii="IranNastaliq" w:hAnsi="IranNastaliq" w:cs="B Mitra" w:hint="cs"/>
                <w:sz w:val="24"/>
                <w:szCs w:val="24"/>
                <w:rtl/>
                <w:lang w:bidi="fa-IR"/>
              </w:rPr>
              <w:t>5</w:t>
            </w:r>
          </w:p>
        </w:tc>
        <w:tc>
          <w:tcPr>
            <w:tcW w:w="7938" w:type="dxa"/>
          </w:tcPr>
          <w:p w:rsidR="00E67747" w:rsidRDefault="00FA7E09" w:rsidP="00FA7E09">
            <w:pPr>
              <w:tabs>
                <w:tab w:val="left" w:pos="2008"/>
                <w:tab w:val="left" w:pos="2048"/>
                <w:tab w:val="left" w:pos="2121"/>
                <w:tab w:val="left" w:pos="3831"/>
                <w:tab w:val="center" w:pos="4680"/>
                <w:tab w:val="right" w:pos="9360"/>
              </w:tabs>
              <w:bidi/>
              <w:rPr>
                <w:rFonts w:ascii="IranNastaliq" w:hAnsi="IranNastaliq" w:cs="B Mitra"/>
                <w:sz w:val="24"/>
                <w:szCs w:val="24"/>
                <w:rtl/>
                <w:lang w:bidi="fa-IR"/>
              </w:rPr>
            </w:pPr>
            <w:r>
              <w:rPr>
                <w:rFonts w:ascii="IranNastaliq" w:hAnsi="IranNastaliq" w:cs="B Mitra" w:hint="cs"/>
                <w:sz w:val="24"/>
                <w:szCs w:val="24"/>
                <w:rtl/>
                <w:lang w:bidi="fa-IR"/>
              </w:rPr>
              <w:t>60%</w:t>
            </w:r>
            <w:r>
              <w:rPr>
                <w:rFonts w:ascii="IranNastaliq" w:hAnsi="IranNastaliq" w:cs="B Mitra"/>
                <w:sz w:val="24"/>
                <w:szCs w:val="24"/>
                <w:rtl/>
                <w:lang w:bidi="fa-IR"/>
              </w:rPr>
              <w:tab/>
            </w:r>
            <w:r>
              <w:rPr>
                <w:rFonts w:ascii="IranNastaliq" w:hAnsi="IranNastaliq" w:cs="B Mitra" w:hint="cs"/>
                <w:sz w:val="24"/>
                <w:szCs w:val="24"/>
                <w:rtl/>
                <w:lang w:bidi="fa-IR"/>
              </w:rPr>
              <w:t>30%</w:t>
            </w:r>
            <w:r>
              <w:rPr>
                <w:rFonts w:ascii="IranNastaliq" w:hAnsi="IranNastaliq" w:cs="B Mitra"/>
                <w:sz w:val="24"/>
                <w:szCs w:val="24"/>
                <w:rtl/>
                <w:lang w:bidi="fa-IR"/>
              </w:rPr>
              <w:tab/>
            </w:r>
            <w:r>
              <w:rPr>
                <w:rFonts w:ascii="IranNastaliq" w:hAnsi="IranNastaliq" w:cs="B Mitra"/>
                <w:sz w:val="24"/>
                <w:szCs w:val="24"/>
                <w:rtl/>
                <w:lang w:bidi="fa-IR"/>
              </w:rPr>
              <w:tab/>
            </w:r>
            <w:r>
              <w:rPr>
                <w:rFonts w:ascii="IranNastaliq" w:hAnsi="IranNastaliq" w:cs="B Mitra"/>
                <w:sz w:val="24"/>
                <w:szCs w:val="24"/>
                <w:rtl/>
                <w:lang w:bidi="fa-IR"/>
              </w:rPr>
              <w:tab/>
            </w:r>
          </w:p>
        </w:tc>
      </w:tr>
      <w:tr w:rsidR="00E67747" w:rsidTr="00E67747">
        <w:tc>
          <w:tcPr>
            <w:tcW w:w="1638" w:type="dxa"/>
          </w:tcPr>
          <w:p w:rsidR="00E67747" w:rsidRDefault="00FA7E09" w:rsidP="00E67747">
            <w:pPr>
              <w:tabs>
                <w:tab w:val="center" w:pos="4680"/>
                <w:tab w:val="right" w:pos="9360"/>
              </w:tabs>
              <w:bidi/>
              <w:rPr>
                <w:rFonts w:ascii="IranNastaliq" w:hAnsi="IranNastaliq" w:cs="B Mitra"/>
                <w:sz w:val="24"/>
                <w:szCs w:val="24"/>
                <w:rtl/>
                <w:lang w:bidi="fa-IR"/>
              </w:rPr>
            </w:pPr>
            <w:r>
              <w:rPr>
                <w:rFonts w:ascii="IranNastaliq" w:hAnsi="IranNastaliq" w:cs="B Mitra" w:hint="cs"/>
                <w:sz w:val="24"/>
                <w:szCs w:val="24"/>
                <w:rtl/>
                <w:lang w:bidi="fa-IR"/>
              </w:rPr>
              <w:t>6</w:t>
            </w:r>
            <w:r>
              <w:rPr>
                <w:rFonts w:ascii="IranNastaliq" w:hAnsi="IranNastaliq" w:cs="IranNastaliq"/>
                <w:sz w:val="24"/>
                <w:szCs w:val="24"/>
                <w:rtl/>
                <w:lang w:bidi="fa-IR"/>
              </w:rPr>
              <w:t>≤</w:t>
            </w:r>
          </w:p>
        </w:tc>
        <w:tc>
          <w:tcPr>
            <w:tcW w:w="7938" w:type="dxa"/>
          </w:tcPr>
          <w:p w:rsidR="00E67747" w:rsidRPr="00FA7E09" w:rsidRDefault="00FA7E09" w:rsidP="00FA7E09">
            <w:pPr>
              <w:tabs>
                <w:tab w:val="left" w:pos="2074"/>
                <w:tab w:val="left" w:pos="2121"/>
                <w:tab w:val="left" w:pos="4056"/>
                <w:tab w:val="center" w:pos="4680"/>
                <w:tab w:val="right" w:pos="9360"/>
              </w:tabs>
              <w:bidi/>
              <w:rPr>
                <w:rFonts w:ascii="IranNastaliq" w:hAnsi="IranNastaliq" w:cs="B Mitra"/>
                <w:sz w:val="24"/>
                <w:szCs w:val="24"/>
                <w:rtl/>
                <w:lang w:bidi="fa-IR"/>
              </w:rPr>
            </w:pPr>
            <w:r>
              <w:rPr>
                <w:rFonts w:ascii="IranNastaliq" w:hAnsi="IranNastaliq" w:cs="B Mitra" w:hint="cs"/>
                <w:sz w:val="24"/>
                <w:szCs w:val="24"/>
                <w:rtl/>
                <w:lang w:bidi="fa-IR"/>
              </w:rPr>
              <w:t>50%</w:t>
            </w:r>
            <w:r>
              <w:rPr>
                <w:rFonts w:ascii="IranNastaliq" w:hAnsi="IranNastaliq" w:cs="B Mitra"/>
                <w:sz w:val="24"/>
                <w:szCs w:val="24"/>
                <w:rtl/>
                <w:lang w:bidi="fa-IR"/>
              </w:rPr>
              <w:tab/>
            </w:r>
            <w:r>
              <w:rPr>
                <w:rFonts w:ascii="IranNastaliq" w:hAnsi="IranNastaliq" w:cs="B Mitra" w:hint="cs"/>
                <w:sz w:val="24"/>
                <w:szCs w:val="24"/>
                <w:rtl/>
                <w:lang w:bidi="fa-IR"/>
              </w:rPr>
              <w:t>28%</w:t>
            </w:r>
            <w:r>
              <w:rPr>
                <w:rFonts w:ascii="IranNastaliq" w:hAnsi="IranNastaliq" w:cs="IranNastaliq"/>
                <w:sz w:val="24"/>
                <w:szCs w:val="24"/>
                <w:rtl/>
                <w:lang w:bidi="fa-IR"/>
              </w:rPr>
              <w:t>≥</w:t>
            </w:r>
            <w:r>
              <w:rPr>
                <w:rFonts w:ascii="IranNastaliq" w:hAnsi="IranNastaliq" w:cs="IranNastaliq" w:hint="cs"/>
                <w:sz w:val="24"/>
                <w:szCs w:val="24"/>
                <w:rtl/>
                <w:lang w:bidi="fa-IR"/>
              </w:rPr>
              <w:t xml:space="preserve"> (   </w:t>
            </w:r>
            <w:r w:rsidRPr="00FA7E09">
              <w:rPr>
                <w:rFonts w:ascii="IranNastaliq" w:hAnsi="IranNastaliq" w:cs="B Mitra" w:hint="cs"/>
                <w:sz w:val="24"/>
                <w:szCs w:val="24"/>
                <w:rtl/>
                <w:lang w:bidi="fa-IR"/>
              </w:rPr>
              <w:t>در مجموع  140%</w:t>
            </w:r>
            <w:r>
              <w:rPr>
                <w:rFonts w:ascii="IranNastaliq" w:hAnsi="IranNastaliq" w:cs="B Mitra" w:hint="cs"/>
                <w:sz w:val="24"/>
                <w:szCs w:val="24"/>
                <w:rtl/>
                <w:lang w:bidi="fa-IR"/>
              </w:rPr>
              <w:t xml:space="preserve"> </w:t>
            </w:r>
            <w:r>
              <w:rPr>
                <w:rFonts w:ascii="IranNastaliq" w:hAnsi="IranNastaliq" w:cs="IranNastaliq" w:hint="cs"/>
                <w:sz w:val="24"/>
                <w:szCs w:val="24"/>
                <w:rtl/>
                <w:lang w:bidi="fa-IR"/>
              </w:rPr>
              <w:t xml:space="preserve"> ) </w:t>
            </w:r>
          </w:p>
        </w:tc>
      </w:tr>
    </w:tbl>
    <w:p w:rsidR="00961D65" w:rsidRDefault="00961D65" w:rsidP="00961D65">
      <w:pPr>
        <w:tabs>
          <w:tab w:val="center" w:pos="4680"/>
          <w:tab w:val="right" w:pos="9360"/>
        </w:tabs>
        <w:bidi/>
        <w:rPr>
          <w:rFonts w:ascii="IranNastaliq" w:hAnsi="IranNastaliq" w:cs="B Mitra"/>
          <w:b/>
          <w:bCs/>
          <w:sz w:val="24"/>
          <w:szCs w:val="24"/>
          <w:rtl/>
          <w:lang w:bidi="fa-IR"/>
        </w:rPr>
      </w:pPr>
    </w:p>
    <w:p w:rsidR="00961D65" w:rsidRDefault="00961D65" w:rsidP="00961D65">
      <w:pPr>
        <w:tabs>
          <w:tab w:val="center" w:pos="4680"/>
          <w:tab w:val="right" w:pos="9360"/>
        </w:tabs>
        <w:bidi/>
        <w:rPr>
          <w:rFonts w:ascii="IranNastaliq" w:hAnsi="IranNastaliq" w:cs="IranNastaliq"/>
          <w:b/>
          <w:bCs/>
          <w:sz w:val="24"/>
          <w:szCs w:val="24"/>
          <w:rtl/>
          <w:lang w:bidi="fa-IR"/>
        </w:rPr>
      </w:pPr>
    </w:p>
    <w:p w:rsidR="00FA7E09" w:rsidRPr="00FA7E09" w:rsidRDefault="00FA7E09" w:rsidP="001526B8">
      <w:pPr>
        <w:tabs>
          <w:tab w:val="center" w:pos="4680"/>
          <w:tab w:val="right" w:pos="9360"/>
        </w:tabs>
        <w:bidi/>
        <w:rPr>
          <w:rFonts w:ascii="IranNastaliq" w:hAnsi="IranNastaliq" w:cs="B Mitra"/>
          <w:sz w:val="24"/>
          <w:szCs w:val="24"/>
          <w:rtl/>
          <w:lang w:bidi="fa-IR"/>
        </w:rPr>
      </w:pPr>
      <w:r w:rsidRPr="00FA7E09">
        <w:rPr>
          <w:rFonts w:ascii="IranNastaliq" w:hAnsi="IranNastaliq" w:cs="B Mitra" w:hint="cs"/>
          <w:b/>
          <w:bCs/>
          <w:sz w:val="24"/>
          <w:szCs w:val="24"/>
          <w:rtl/>
          <w:lang w:bidi="fa-IR"/>
        </w:rPr>
        <w:t>تبصره :</w:t>
      </w:r>
      <w:r>
        <w:rPr>
          <w:rFonts w:ascii="IranNastaliq" w:hAnsi="IranNastaliq" w:cs="B Mitra" w:hint="cs"/>
          <w:b/>
          <w:bCs/>
          <w:sz w:val="24"/>
          <w:szCs w:val="24"/>
          <w:rtl/>
          <w:lang w:bidi="fa-IR"/>
        </w:rPr>
        <w:t xml:space="preserve"> </w:t>
      </w:r>
      <w:r w:rsidRPr="00FA7E09">
        <w:rPr>
          <w:rFonts w:ascii="IranNastaliq" w:hAnsi="IranNastaliq" w:cs="B Mitra" w:hint="cs"/>
          <w:sz w:val="24"/>
          <w:szCs w:val="24"/>
          <w:rtl/>
          <w:lang w:bidi="fa-IR"/>
        </w:rPr>
        <w:t xml:space="preserve">در </w:t>
      </w:r>
      <w:r>
        <w:rPr>
          <w:rFonts w:ascii="IranNastaliq" w:hAnsi="IranNastaliq" w:cs="B Mitra" w:hint="cs"/>
          <w:sz w:val="24"/>
          <w:szCs w:val="24"/>
          <w:rtl/>
          <w:lang w:bidi="fa-IR"/>
        </w:rPr>
        <w:t xml:space="preserve">مورادیکه مقاله مستخرج از پایان نامه یا رساله دانشجو باشد ، </w:t>
      </w:r>
      <w:r w:rsidR="001526B8">
        <w:rPr>
          <w:rFonts w:ascii="IranNastaliq" w:hAnsi="IranNastaliq" w:cs="B Mitra" w:hint="cs"/>
          <w:sz w:val="24"/>
          <w:szCs w:val="24"/>
          <w:rtl/>
          <w:lang w:bidi="fa-IR"/>
        </w:rPr>
        <w:t>نام دانشجو باید به عنوان همکار اول درج شود ،ولی امتیاز های مربوط به همکار اول در جدول شماره 1به همکار بعد از دانشجوی مذکور در ترتیب اسامی تعلق میگیرد وامتیاز سایر همکاران مطابق معمول محاسبه می شود .</w:t>
      </w:r>
    </w:p>
    <w:p w:rsidR="00FA7E09" w:rsidRDefault="00FA7E09" w:rsidP="00FA7E09">
      <w:pPr>
        <w:tabs>
          <w:tab w:val="center" w:pos="4680"/>
          <w:tab w:val="right" w:pos="9360"/>
        </w:tabs>
        <w:bidi/>
        <w:rPr>
          <w:rFonts w:ascii="IranNastaliq" w:hAnsi="IranNastaliq" w:cs="B Mitra"/>
          <w:sz w:val="24"/>
          <w:szCs w:val="24"/>
          <w:rtl/>
          <w:lang w:bidi="fa-IR"/>
        </w:rPr>
      </w:pPr>
    </w:p>
    <w:p w:rsidR="001526B8" w:rsidRDefault="001526B8" w:rsidP="001526B8">
      <w:pPr>
        <w:tabs>
          <w:tab w:val="center" w:pos="4680"/>
          <w:tab w:val="right" w:pos="9360"/>
        </w:tabs>
        <w:bidi/>
        <w:rPr>
          <w:rFonts w:ascii="IranNastaliq" w:hAnsi="IranNastaliq" w:cs="B Mitra"/>
          <w:sz w:val="24"/>
          <w:szCs w:val="24"/>
          <w:rtl/>
          <w:lang w:bidi="fa-IR"/>
        </w:rPr>
      </w:pPr>
    </w:p>
    <w:p w:rsidR="001526B8" w:rsidRDefault="001526B8" w:rsidP="001526B8">
      <w:pPr>
        <w:tabs>
          <w:tab w:val="center" w:pos="4680"/>
          <w:tab w:val="right" w:pos="9360"/>
        </w:tabs>
        <w:bidi/>
        <w:rPr>
          <w:rFonts w:ascii="IranNastaliq" w:hAnsi="IranNastaliq" w:cs="B Mitra"/>
          <w:sz w:val="24"/>
          <w:szCs w:val="24"/>
          <w:rtl/>
          <w:lang w:bidi="fa-IR"/>
        </w:rPr>
      </w:pPr>
    </w:p>
    <w:p w:rsidR="001526B8" w:rsidRDefault="001526B8" w:rsidP="001526B8">
      <w:pPr>
        <w:tabs>
          <w:tab w:val="center" w:pos="4680"/>
          <w:tab w:val="right" w:pos="9360"/>
        </w:tabs>
        <w:bidi/>
        <w:rPr>
          <w:rFonts w:ascii="IranNastaliq" w:hAnsi="IranNastaliq" w:cs="B Mitra"/>
          <w:sz w:val="24"/>
          <w:szCs w:val="24"/>
          <w:rtl/>
          <w:lang w:bidi="fa-IR"/>
        </w:rPr>
      </w:pPr>
    </w:p>
    <w:p w:rsidR="001526B8" w:rsidRDefault="001526B8" w:rsidP="001526B8">
      <w:pPr>
        <w:tabs>
          <w:tab w:val="center" w:pos="4680"/>
          <w:tab w:val="right" w:pos="9360"/>
        </w:tabs>
        <w:bidi/>
        <w:rPr>
          <w:rFonts w:ascii="IranNastaliq" w:hAnsi="IranNastaliq" w:cs="B Mitra"/>
          <w:sz w:val="24"/>
          <w:szCs w:val="24"/>
          <w:rtl/>
          <w:lang w:bidi="fa-IR"/>
        </w:rPr>
      </w:pPr>
    </w:p>
    <w:p w:rsidR="001526B8" w:rsidRDefault="001526B8" w:rsidP="001526B8">
      <w:pPr>
        <w:tabs>
          <w:tab w:val="center" w:pos="4680"/>
          <w:tab w:val="right" w:pos="9360"/>
        </w:tabs>
        <w:bidi/>
        <w:rPr>
          <w:rFonts w:ascii="IranNastaliq" w:hAnsi="IranNastaliq" w:cs="B Mitra"/>
          <w:sz w:val="24"/>
          <w:szCs w:val="24"/>
          <w:rtl/>
          <w:lang w:bidi="fa-IR"/>
        </w:rPr>
      </w:pPr>
    </w:p>
    <w:p w:rsidR="00D70F29" w:rsidRDefault="00D70F29" w:rsidP="001526B8">
      <w:pPr>
        <w:tabs>
          <w:tab w:val="center" w:pos="4680"/>
          <w:tab w:val="right" w:pos="9360"/>
        </w:tabs>
        <w:bidi/>
        <w:rPr>
          <w:rFonts w:ascii="IranNastaliq" w:hAnsi="IranNastaliq" w:cs="B Mitra"/>
          <w:sz w:val="24"/>
          <w:szCs w:val="24"/>
          <w:rtl/>
          <w:lang w:bidi="fa-IR"/>
        </w:rPr>
      </w:pPr>
    </w:p>
    <w:p w:rsidR="001526B8" w:rsidRPr="00D70F29" w:rsidRDefault="00D70F29" w:rsidP="00D70F29">
      <w:pPr>
        <w:bidi/>
        <w:jc w:val="center"/>
        <w:rPr>
          <w:rFonts w:ascii="IranNastaliq" w:hAnsi="IranNastaliq" w:cs="B Mitra"/>
          <w:b/>
          <w:bCs/>
          <w:sz w:val="24"/>
          <w:szCs w:val="24"/>
          <w:rtl/>
          <w:lang w:bidi="fa-IR"/>
        </w:rPr>
      </w:pPr>
      <w:r w:rsidRPr="00D70F29">
        <w:rPr>
          <w:rFonts w:ascii="IranNastaliq" w:hAnsi="IranNastaliq" w:cs="B Mitra" w:hint="cs"/>
          <w:b/>
          <w:bCs/>
          <w:sz w:val="24"/>
          <w:szCs w:val="24"/>
          <w:rtl/>
          <w:lang w:bidi="fa-IR"/>
        </w:rPr>
        <w:lastRenderedPageBreak/>
        <w:t>2</w:t>
      </w:r>
    </w:p>
    <w:sectPr w:rsidR="001526B8" w:rsidRPr="00D70F29" w:rsidSect="00206342">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503D5"/>
    <w:multiLevelType w:val="hybridMultilevel"/>
    <w:tmpl w:val="324C0532"/>
    <w:lvl w:ilvl="0" w:tplc="046E549A">
      <w:numFmt w:val="bullet"/>
      <w:lvlText w:val=""/>
      <w:lvlJc w:val="left"/>
      <w:pPr>
        <w:ind w:left="2655" w:hanging="360"/>
      </w:pPr>
      <w:rPr>
        <w:rFonts w:ascii="Symbol" w:eastAsiaTheme="minorHAnsi" w:hAnsi="Symbol" w:cs="B Mitra"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6D50CF"/>
    <w:rsid w:val="00014F6E"/>
    <w:rsid w:val="00026264"/>
    <w:rsid w:val="0006738C"/>
    <w:rsid w:val="000911AF"/>
    <w:rsid w:val="001526B8"/>
    <w:rsid w:val="00206342"/>
    <w:rsid w:val="004F3F07"/>
    <w:rsid w:val="00503B97"/>
    <w:rsid w:val="006D50CF"/>
    <w:rsid w:val="007614FC"/>
    <w:rsid w:val="00961D65"/>
    <w:rsid w:val="009D53EB"/>
    <w:rsid w:val="00AD6360"/>
    <w:rsid w:val="00B76719"/>
    <w:rsid w:val="00C56060"/>
    <w:rsid w:val="00D6076A"/>
    <w:rsid w:val="00D70F29"/>
    <w:rsid w:val="00DF0B29"/>
    <w:rsid w:val="00E67747"/>
    <w:rsid w:val="00FA7E09"/>
    <w:rsid w:val="00FB06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F07"/>
    <w:rPr>
      <w:rFonts w:ascii="Tahoma" w:hAnsi="Tahoma" w:cs="Tahoma"/>
      <w:sz w:val="16"/>
      <w:szCs w:val="16"/>
    </w:rPr>
  </w:style>
  <w:style w:type="paragraph" w:styleId="ListParagraph">
    <w:name w:val="List Paragraph"/>
    <w:basedOn w:val="Normal"/>
    <w:uiPriority w:val="34"/>
    <w:qFormat/>
    <w:rsid w:val="00026264"/>
    <w:pPr>
      <w:ind w:left="720"/>
      <w:contextualSpacing/>
    </w:pPr>
  </w:style>
  <w:style w:type="table" w:styleId="TableGrid">
    <w:name w:val="Table Grid"/>
    <w:basedOn w:val="TableNormal"/>
    <w:uiPriority w:val="59"/>
    <w:rsid w:val="00C560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Iran</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m-emami</dc:creator>
  <cp:keywords/>
  <dc:description/>
  <cp:lastModifiedBy>fatemeh tavakoli</cp:lastModifiedBy>
  <cp:revision>4</cp:revision>
  <dcterms:created xsi:type="dcterms:W3CDTF">2013-12-09T05:31:00Z</dcterms:created>
  <dcterms:modified xsi:type="dcterms:W3CDTF">2014-07-06T08:56:00Z</dcterms:modified>
</cp:coreProperties>
</file>